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A1E" w14:textId="29A719D4" w:rsidR="000C66D2" w:rsidRPr="00CE7516" w:rsidRDefault="000C66D2" w:rsidP="000C66D2">
      <w:pPr>
        <w:rPr>
          <w:rFonts w:ascii="Roboto" w:hAnsi="Roboto"/>
        </w:rPr>
      </w:pPr>
      <w:r w:rsidRPr="00CE7516">
        <w:rPr>
          <w:rFonts w:ascii="Roboto" w:hAnsi="Roboto"/>
        </w:rPr>
        <w:t xml:space="preserve">Annex </w:t>
      </w:r>
      <w:r w:rsidR="00095571">
        <w:rPr>
          <w:rFonts w:ascii="Roboto" w:hAnsi="Roboto"/>
        </w:rPr>
        <w:t>F</w:t>
      </w:r>
      <w:r w:rsidRPr="00CE7516">
        <w:rPr>
          <w:rFonts w:ascii="Roboto" w:hAnsi="Roboto"/>
        </w:rPr>
        <w:t xml:space="preserve"> NGS Data Protection Policy 20</w:t>
      </w:r>
      <w:r w:rsidR="00CE7516" w:rsidRPr="00CE7516">
        <w:rPr>
          <w:rFonts w:ascii="Roboto" w:hAnsi="Roboto"/>
        </w:rPr>
        <w:t>2</w:t>
      </w:r>
      <w:r w:rsidR="00F26993">
        <w:rPr>
          <w:rFonts w:ascii="Roboto" w:hAnsi="Roboto"/>
        </w:rPr>
        <w:t>2</w:t>
      </w:r>
    </w:p>
    <w:p w14:paraId="51A9BE2E" w14:textId="0BE24E4E" w:rsidR="00110B56" w:rsidRPr="00CE7516" w:rsidRDefault="000C66D2">
      <w:pPr>
        <w:jc w:val="center"/>
        <w:rPr>
          <w:rFonts w:ascii="Roboto" w:hAnsi="Roboto"/>
          <w:b/>
          <w:sz w:val="28"/>
        </w:rPr>
      </w:pPr>
      <w:r w:rsidRPr="00CE7516">
        <w:rPr>
          <w:rFonts w:ascii="Roboto" w:hAnsi="Roboto"/>
          <w:b/>
          <w:sz w:val="28"/>
        </w:rPr>
        <w:t xml:space="preserve">NGS </w:t>
      </w:r>
      <w:r w:rsidR="000B1828" w:rsidRPr="00CE7516">
        <w:rPr>
          <w:rFonts w:ascii="Roboto" w:hAnsi="Roboto"/>
          <w:b/>
          <w:sz w:val="28"/>
        </w:rPr>
        <w:t>Data</w:t>
      </w:r>
      <w:r w:rsidR="00B14B5B" w:rsidRPr="00CE7516">
        <w:rPr>
          <w:rFonts w:ascii="Roboto" w:hAnsi="Roboto"/>
          <w:b/>
          <w:sz w:val="28"/>
        </w:rPr>
        <w:t xml:space="preserve"> </w:t>
      </w:r>
      <w:r w:rsidR="000951C6" w:rsidRPr="00CE7516">
        <w:rPr>
          <w:rFonts w:ascii="Roboto" w:hAnsi="Roboto"/>
          <w:b/>
          <w:sz w:val="28"/>
        </w:rPr>
        <w:t>Privacy Impact Assessment</w:t>
      </w:r>
      <w:r w:rsidR="008123BE" w:rsidRPr="00CE7516">
        <w:rPr>
          <w:rFonts w:ascii="Roboto" w:hAnsi="Roboto"/>
          <w:b/>
          <w:sz w:val="28"/>
        </w:rPr>
        <w:t xml:space="preserve"> (</w:t>
      </w:r>
      <w:r w:rsidR="00A02251" w:rsidRPr="00CE7516">
        <w:rPr>
          <w:rFonts w:ascii="Roboto" w:hAnsi="Roboto"/>
          <w:b/>
          <w:sz w:val="28"/>
        </w:rPr>
        <w:t>D</w:t>
      </w:r>
      <w:r w:rsidR="008123BE" w:rsidRPr="00CE7516">
        <w:rPr>
          <w:rFonts w:ascii="Roboto" w:hAnsi="Roboto"/>
          <w:b/>
          <w:sz w:val="28"/>
        </w:rPr>
        <w:t>PIA)</w:t>
      </w:r>
      <w:r w:rsidRPr="00CE7516">
        <w:rPr>
          <w:rFonts w:ascii="Roboto" w:hAnsi="Roboto"/>
          <w:b/>
          <w:sz w:val="28"/>
        </w:rPr>
        <w:t xml:space="preserve"> Medical and Non-Medical</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30"/>
        <w:gridCol w:w="3698"/>
        <w:gridCol w:w="1985"/>
        <w:gridCol w:w="611"/>
      </w:tblGrid>
      <w:tr w:rsidR="00110B56" w:rsidRPr="00CE7516" w14:paraId="7B4338AE" w14:textId="77777777" w:rsidTr="000C66D2">
        <w:trPr>
          <w:trHeight w:val="173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vAlign w:val="center"/>
          </w:tcPr>
          <w:p w14:paraId="2CCB879B" w14:textId="669A93FD" w:rsidR="008123BE" w:rsidRPr="00CE7516" w:rsidRDefault="008123BE" w:rsidP="008123BE">
            <w:pPr>
              <w:spacing w:after="0" w:line="240" w:lineRule="auto"/>
              <w:rPr>
                <w:rFonts w:ascii="Roboto" w:hAnsi="Roboto"/>
                <w:sz w:val="24"/>
                <w:szCs w:val="24"/>
                <w:lang w:eastAsia="en-GB"/>
              </w:rPr>
            </w:pPr>
            <w:r w:rsidRPr="00CE7516">
              <w:rPr>
                <w:rFonts w:ascii="Roboto" w:hAnsi="Roboto"/>
              </w:rPr>
              <w:t>Privacy impact assessment is a process which helps an organisation to identify and reduce the privacy risks of processing personal data.</w:t>
            </w:r>
          </w:p>
          <w:p w14:paraId="7E722004" w14:textId="487209D2" w:rsidR="00110B56" w:rsidRPr="00CE7516" w:rsidRDefault="008123BE" w:rsidP="008123BE">
            <w:pPr>
              <w:spacing w:after="0" w:line="240" w:lineRule="auto"/>
              <w:rPr>
                <w:rFonts w:ascii="Roboto" w:hAnsi="Roboto"/>
                <w:sz w:val="24"/>
                <w:szCs w:val="24"/>
                <w:lang w:eastAsia="en-GB"/>
              </w:rPr>
            </w:pPr>
            <w:r w:rsidRPr="00CE7516">
              <w:rPr>
                <w:rFonts w:ascii="Roboto" w:hAnsi="Roboto"/>
              </w:rPr>
              <w:t>The purpose of the PIA is to ensure that privacy risks are minimised while allowing us to achieve our aims and discharge our contractual liabilities. Risks can be identified and addressed at an early stage by analysing how the proposed uses of personal information and technology will work in practice. This analysis can be tested by consulting with people who will be working on, or affected by, the project.</w:t>
            </w:r>
          </w:p>
        </w:tc>
      </w:tr>
      <w:tr w:rsidR="00DB532F" w:rsidRPr="00CE7516" w14:paraId="5AB03CE5" w14:textId="77777777" w:rsidTr="00DB532F">
        <w:trPr>
          <w:trHeight w:val="448"/>
        </w:trPr>
        <w:tc>
          <w:tcPr>
            <w:tcW w:w="3130"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C3611AF" w14:textId="77777777" w:rsidR="00DB532F" w:rsidRPr="00CE7516" w:rsidRDefault="00DB532F">
            <w:pPr>
              <w:spacing w:after="0" w:line="240" w:lineRule="auto"/>
              <w:rPr>
                <w:rFonts w:ascii="Roboto" w:eastAsia="Times New Roman" w:hAnsi="Roboto" w:cstheme="minorHAnsi"/>
                <w:b/>
                <w:bCs/>
                <w:color w:val="000000"/>
                <w:lang w:eastAsia="en-GB"/>
              </w:rPr>
            </w:pPr>
            <w:r w:rsidRPr="00CE7516">
              <w:rPr>
                <w:rFonts w:ascii="Roboto" w:eastAsia="Times New Roman" w:hAnsi="Roboto" w:cstheme="minorHAnsi"/>
                <w:b/>
                <w:bCs/>
                <w:color w:val="000000"/>
                <w:lang w:eastAsia="en-GB"/>
              </w:rPr>
              <w:t>Assessor’s name</w:t>
            </w:r>
          </w:p>
        </w:tc>
        <w:tc>
          <w:tcPr>
            <w:tcW w:w="3698" w:type="dxa"/>
            <w:tcBorders>
              <w:left w:val="single" w:sz="4" w:space="0" w:color="00000A"/>
              <w:bottom w:val="single" w:sz="4" w:space="0" w:color="00000A"/>
              <w:right w:val="single" w:sz="4" w:space="0" w:color="00000A"/>
            </w:tcBorders>
            <w:shd w:val="clear" w:color="auto" w:fill="D9D9D9" w:themeFill="background1" w:themeFillShade="D9"/>
            <w:vAlign w:val="center"/>
          </w:tcPr>
          <w:p w14:paraId="5CE25588" w14:textId="0867FC79" w:rsidR="00DB532F" w:rsidRPr="00CE7516" w:rsidRDefault="00DB532F">
            <w:pPr>
              <w:spacing w:after="0" w:line="240" w:lineRule="auto"/>
              <w:rPr>
                <w:rFonts w:ascii="Roboto" w:eastAsia="Times New Roman" w:hAnsi="Roboto" w:cstheme="minorHAnsi"/>
                <w:b/>
                <w:bCs/>
                <w:color w:val="000000"/>
                <w:lang w:eastAsia="en-GB"/>
              </w:rPr>
            </w:pPr>
            <w:r w:rsidRPr="00CE7516">
              <w:rPr>
                <w:rFonts w:ascii="Roboto" w:eastAsia="Times New Roman" w:hAnsi="Roboto" w:cstheme="minorHAnsi"/>
                <w:b/>
                <w:bCs/>
                <w:color w:val="000000"/>
                <w:lang w:eastAsia="en-GB"/>
              </w:rPr>
              <w:t>Assessor’s Appointment</w:t>
            </w:r>
          </w:p>
        </w:tc>
        <w:tc>
          <w:tcPr>
            <w:tcW w:w="2596" w:type="dxa"/>
            <w:gridSpan w:val="2"/>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F83904" w14:textId="0F62A44C" w:rsidR="00DB532F" w:rsidRPr="00CE7516" w:rsidRDefault="00DB532F">
            <w:pPr>
              <w:spacing w:after="0" w:line="240" w:lineRule="auto"/>
              <w:rPr>
                <w:rFonts w:ascii="Roboto" w:eastAsia="Times New Roman" w:hAnsi="Roboto" w:cstheme="minorHAnsi"/>
                <w:b/>
                <w:bCs/>
                <w:color w:val="000000"/>
                <w:lang w:eastAsia="en-GB"/>
              </w:rPr>
            </w:pPr>
            <w:r w:rsidRPr="00CE7516">
              <w:rPr>
                <w:rFonts w:ascii="Roboto" w:eastAsia="Times New Roman" w:hAnsi="Roboto" w:cstheme="minorHAnsi"/>
                <w:b/>
                <w:bCs/>
                <w:color w:val="000000"/>
                <w:lang w:eastAsia="en-GB"/>
              </w:rPr>
              <w:t>Assessment date</w:t>
            </w:r>
          </w:p>
        </w:tc>
      </w:tr>
      <w:tr w:rsidR="00DB532F" w:rsidRPr="00CE7516" w14:paraId="669B5BCE" w14:textId="77777777" w:rsidTr="00DB532F">
        <w:trPr>
          <w:trHeight w:val="398"/>
        </w:trPr>
        <w:tc>
          <w:tcPr>
            <w:tcW w:w="3130" w:type="dxa"/>
            <w:tcBorders>
              <w:left w:val="single" w:sz="4" w:space="0" w:color="00000A"/>
            </w:tcBorders>
            <w:shd w:val="clear" w:color="auto" w:fill="auto"/>
            <w:tcMar>
              <w:left w:w="103" w:type="dxa"/>
            </w:tcMar>
          </w:tcPr>
          <w:p w14:paraId="7285665B" w14:textId="3F0626F1" w:rsidR="00DB532F" w:rsidRPr="00CE7516" w:rsidRDefault="004A54FA">
            <w:pPr>
              <w:spacing w:after="0" w:line="240" w:lineRule="auto"/>
              <w:rPr>
                <w:rFonts w:ascii="Roboto" w:eastAsia="Times New Roman" w:hAnsi="Roboto" w:cstheme="minorHAnsi"/>
                <w:color w:val="000000" w:themeColor="text1"/>
                <w:lang w:eastAsia="en-GB"/>
              </w:rPr>
            </w:pPr>
            <w:r>
              <w:rPr>
                <w:rFonts w:ascii="Roboto" w:eastAsia="Times New Roman" w:hAnsi="Roboto" w:cstheme="minorHAnsi"/>
                <w:color w:val="000000" w:themeColor="text1"/>
                <w:lang w:eastAsia="en-GB"/>
              </w:rPr>
              <w:t>Fabian Roberts</w:t>
            </w:r>
          </w:p>
        </w:tc>
        <w:tc>
          <w:tcPr>
            <w:tcW w:w="3698" w:type="dxa"/>
            <w:tcBorders>
              <w:left w:val="single" w:sz="4" w:space="0" w:color="00000A"/>
            </w:tcBorders>
            <w:shd w:val="clear" w:color="auto" w:fill="auto"/>
          </w:tcPr>
          <w:p w14:paraId="361D1381" w14:textId="79F8F827" w:rsidR="00DB532F" w:rsidRPr="00CE7516" w:rsidRDefault="004A54FA">
            <w:pPr>
              <w:spacing w:after="0" w:line="240" w:lineRule="auto"/>
              <w:rPr>
                <w:rFonts w:ascii="Roboto" w:eastAsia="Times New Roman" w:hAnsi="Roboto" w:cstheme="minorHAnsi"/>
                <w:color w:val="000000" w:themeColor="text1"/>
                <w:lang w:eastAsia="en-GB"/>
              </w:rPr>
            </w:pPr>
            <w:r>
              <w:rPr>
                <w:rFonts w:ascii="Roboto" w:eastAsia="Times New Roman" w:hAnsi="Roboto" w:cstheme="minorHAnsi"/>
                <w:color w:val="000000" w:themeColor="text1"/>
                <w:lang w:eastAsia="en-GB"/>
              </w:rPr>
              <w:t>COO</w:t>
            </w:r>
          </w:p>
        </w:tc>
        <w:tc>
          <w:tcPr>
            <w:tcW w:w="2596" w:type="dxa"/>
            <w:gridSpan w:val="2"/>
            <w:tcBorders>
              <w:left w:val="single" w:sz="4" w:space="0" w:color="00000A"/>
              <w:right w:val="single" w:sz="4" w:space="0" w:color="00000A"/>
            </w:tcBorders>
            <w:shd w:val="clear" w:color="auto" w:fill="auto"/>
            <w:tcMar>
              <w:left w:w="103" w:type="dxa"/>
            </w:tcMar>
          </w:tcPr>
          <w:p w14:paraId="5C70989B" w14:textId="3E0DCD4D" w:rsidR="00DB532F" w:rsidRPr="00CE7516" w:rsidRDefault="00DB532F">
            <w:pPr>
              <w:spacing w:after="0" w:line="240" w:lineRule="auto"/>
              <w:rPr>
                <w:rFonts w:ascii="Roboto" w:eastAsia="Times New Roman" w:hAnsi="Roboto" w:cstheme="minorHAnsi"/>
                <w:color w:val="000000" w:themeColor="text1"/>
                <w:lang w:eastAsia="en-GB"/>
              </w:rPr>
            </w:pPr>
          </w:p>
        </w:tc>
      </w:tr>
      <w:tr w:rsidR="00110B56" w:rsidRPr="00CE7516" w14:paraId="22D1D7DC" w14:textId="77777777">
        <w:trPr>
          <w:trHeight w:val="44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1DE472" w14:textId="33306EF7" w:rsidR="00110B56" w:rsidRPr="00CE7516" w:rsidRDefault="000951C6">
            <w:pPr>
              <w:spacing w:after="0" w:line="240" w:lineRule="auto"/>
              <w:rPr>
                <w:rFonts w:ascii="Roboto" w:eastAsia="Times New Roman" w:hAnsi="Roboto" w:cstheme="minorHAnsi"/>
                <w:color w:val="000000"/>
                <w:sz w:val="24"/>
                <w:szCs w:val="24"/>
                <w:lang w:eastAsia="en-GB"/>
              </w:rPr>
            </w:pPr>
            <w:r w:rsidRPr="00CE7516">
              <w:rPr>
                <w:rFonts w:ascii="Roboto" w:eastAsia="Times New Roman" w:hAnsi="Roboto" w:cstheme="minorHAnsi"/>
                <w:b/>
                <w:bCs/>
                <w:color w:val="000000"/>
                <w:lang w:eastAsia="en-GB"/>
              </w:rPr>
              <w:t>NGS Data Protection Officer’s name</w:t>
            </w:r>
          </w:p>
        </w:tc>
      </w:tr>
      <w:tr w:rsidR="007742E7" w:rsidRPr="00CE7516" w14:paraId="3923D8B8" w14:textId="77777777" w:rsidTr="007742E7">
        <w:trPr>
          <w:trHeight w:val="430"/>
        </w:trPr>
        <w:tc>
          <w:tcPr>
            <w:tcW w:w="8813" w:type="dxa"/>
            <w:gridSpan w:val="3"/>
            <w:tcBorders>
              <w:top w:val="single" w:sz="4" w:space="0" w:color="00000A"/>
              <w:left w:val="single" w:sz="4" w:space="0" w:color="00000A"/>
              <w:bottom w:val="single" w:sz="4" w:space="0" w:color="00000A"/>
            </w:tcBorders>
            <w:shd w:val="clear" w:color="auto" w:fill="auto"/>
            <w:tcMar>
              <w:left w:w="103" w:type="dxa"/>
            </w:tcMar>
            <w:vAlign w:val="center"/>
          </w:tcPr>
          <w:p w14:paraId="6752E2DE" w14:textId="0FE5DD06" w:rsidR="007742E7" w:rsidRPr="00CE7516" w:rsidRDefault="007742E7">
            <w:pPr>
              <w:spacing w:after="0" w:line="240" w:lineRule="auto"/>
              <w:rPr>
                <w:rFonts w:ascii="Roboto" w:eastAsia="Times New Roman" w:hAnsi="Roboto" w:cstheme="minorHAnsi"/>
                <w:bCs/>
                <w:color w:val="000000"/>
                <w:lang w:eastAsia="en-GB"/>
              </w:rPr>
            </w:pPr>
            <w:r w:rsidRPr="00CE7516">
              <w:rPr>
                <w:rFonts w:ascii="Roboto" w:eastAsia="Times New Roman" w:hAnsi="Roboto" w:cstheme="minorHAnsi"/>
                <w:bCs/>
                <w:color w:val="000000"/>
                <w:lang w:eastAsia="en-GB"/>
              </w:rPr>
              <w:t>Pete Bassill</w:t>
            </w:r>
          </w:p>
        </w:tc>
        <w:tc>
          <w:tcPr>
            <w:tcW w:w="611" w:type="dxa"/>
            <w:tcBorders>
              <w:bottom w:val="single" w:sz="4" w:space="0" w:color="00000A"/>
              <w:right w:val="single" w:sz="4" w:space="0" w:color="00000A"/>
            </w:tcBorders>
            <w:shd w:val="clear" w:color="auto" w:fill="auto"/>
            <w:vAlign w:val="center"/>
          </w:tcPr>
          <w:p w14:paraId="46EACF69" w14:textId="6D9D61E4" w:rsidR="007742E7" w:rsidRPr="00CE7516" w:rsidRDefault="007742E7">
            <w:pPr>
              <w:spacing w:after="0" w:line="240" w:lineRule="auto"/>
              <w:rPr>
                <w:rFonts w:ascii="Roboto" w:eastAsia="Times New Roman" w:hAnsi="Roboto" w:cstheme="minorHAnsi"/>
                <w:color w:val="000000"/>
                <w:sz w:val="24"/>
                <w:szCs w:val="24"/>
                <w:lang w:eastAsia="en-GB"/>
              </w:rPr>
            </w:pPr>
          </w:p>
        </w:tc>
      </w:tr>
      <w:tr w:rsidR="000951C6" w:rsidRPr="00CE7516" w14:paraId="3E010E74" w14:textId="77777777" w:rsidTr="00560807">
        <w:trPr>
          <w:trHeight w:val="436"/>
        </w:trPr>
        <w:tc>
          <w:tcPr>
            <w:tcW w:w="9424"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014A67A1" w:rsidR="000951C6" w:rsidRPr="00CE7516" w:rsidRDefault="000951C6" w:rsidP="00560807">
            <w:pPr>
              <w:spacing w:after="0" w:line="240" w:lineRule="auto"/>
              <w:rPr>
                <w:rFonts w:ascii="Roboto" w:eastAsia="Times New Roman" w:hAnsi="Roboto" w:cstheme="minorHAnsi"/>
                <w:color w:val="000000"/>
                <w:sz w:val="24"/>
                <w:szCs w:val="24"/>
                <w:lang w:eastAsia="en-GB"/>
              </w:rPr>
            </w:pPr>
            <w:r w:rsidRPr="00CE7516">
              <w:rPr>
                <w:rFonts w:ascii="Roboto" w:eastAsia="Times New Roman" w:hAnsi="Roboto" w:cstheme="minorHAnsi"/>
                <w:b/>
                <w:lang w:eastAsia="en-GB"/>
              </w:rPr>
              <w:t>Name of process</w:t>
            </w:r>
          </w:p>
        </w:tc>
      </w:tr>
      <w:tr w:rsidR="000951C6" w:rsidRPr="00CE7516" w14:paraId="6E65034C" w14:textId="77777777" w:rsidTr="000C66D2">
        <w:trPr>
          <w:trHeight w:val="386"/>
        </w:trPr>
        <w:tc>
          <w:tcPr>
            <w:tcW w:w="8813" w:type="dxa"/>
            <w:gridSpan w:val="3"/>
            <w:tcBorders>
              <w:left w:val="single" w:sz="4" w:space="0" w:color="00000A"/>
              <w:bottom w:val="single" w:sz="4" w:space="0" w:color="00000A"/>
            </w:tcBorders>
            <w:shd w:val="clear" w:color="auto" w:fill="auto"/>
            <w:tcMar>
              <w:left w:w="103" w:type="dxa"/>
            </w:tcMar>
          </w:tcPr>
          <w:p w14:paraId="499444B8" w14:textId="55C0DD24" w:rsidR="000951C6" w:rsidRPr="00CE7516" w:rsidRDefault="000951C6" w:rsidP="00560807">
            <w:pPr>
              <w:spacing w:after="0" w:line="240" w:lineRule="auto"/>
              <w:rPr>
                <w:rFonts w:ascii="Roboto" w:eastAsia="Times New Roman" w:hAnsi="Roboto" w:cstheme="minorHAnsi"/>
                <w:color w:val="000000" w:themeColor="text1"/>
                <w:lang w:eastAsia="en-GB"/>
              </w:rPr>
            </w:pPr>
            <w:r w:rsidRPr="00CE7516">
              <w:rPr>
                <w:rFonts w:ascii="Roboto" w:eastAsia="Times New Roman" w:hAnsi="Roboto" w:cstheme="minorHAnsi"/>
                <w:color w:val="000000" w:themeColor="text1"/>
                <w:lang w:eastAsia="en-GB"/>
              </w:rPr>
              <w:t>Core Business Case Management (Medical and Non-Medical)</w:t>
            </w:r>
          </w:p>
        </w:tc>
        <w:tc>
          <w:tcPr>
            <w:tcW w:w="611" w:type="dxa"/>
            <w:tcBorders>
              <w:bottom w:val="single" w:sz="4" w:space="0" w:color="00000A"/>
              <w:right w:val="single" w:sz="4" w:space="0" w:color="00000A"/>
            </w:tcBorders>
            <w:shd w:val="clear" w:color="auto" w:fill="auto"/>
            <w:vAlign w:val="bottom"/>
          </w:tcPr>
          <w:p w14:paraId="581D12BF" w14:textId="77777777" w:rsidR="000951C6" w:rsidRPr="00CE7516" w:rsidRDefault="000951C6" w:rsidP="00560807">
            <w:pPr>
              <w:spacing w:after="0" w:line="240" w:lineRule="auto"/>
              <w:rPr>
                <w:rFonts w:ascii="Roboto" w:eastAsia="Times New Roman" w:hAnsi="Roboto" w:cstheme="minorHAnsi"/>
                <w:color w:val="000000" w:themeColor="text1"/>
                <w:sz w:val="24"/>
                <w:szCs w:val="24"/>
                <w:lang w:eastAsia="en-GB"/>
              </w:rPr>
            </w:pPr>
          </w:p>
        </w:tc>
      </w:tr>
      <w:tr w:rsidR="00110B56" w:rsidRPr="00CE7516" w14:paraId="741643C5" w14:textId="77777777">
        <w:trPr>
          <w:trHeight w:val="436"/>
        </w:trPr>
        <w:tc>
          <w:tcPr>
            <w:tcW w:w="9424"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77777777" w:rsidR="00110B56" w:rsidRPr="00CE7516" w:rsidRDefault="00B14B5B">
            <w:pPr>
              <w:spacing w:after="0" w:line="240" w:lineRule="auto"/>
              <w:rPr>
                <w:rFonts w:ascii="Roboto" w:eastAsia="Times New Roman" w:hAnsi="Roboto" w:cstheme="minorHAnsi"/>
                <w:color w:val="000000"/>
                <w:sz w:val="24"/>
                <w:szCs w:val="24"/>
                <w:lang w:eastAsia="en-GB"/>
              </w:rPr>
            </w:pPr>
            <w:r w:rsidRPr="00CE7516">
              <w:rPr>
                <w:rFonts w:ascii="Roboto" w:eastAsia="Times New Roman" w:hAnsi="Roboto" w:cstheme="minorHAnsi"/>
                <w:b/>
                <w:lang w:eastAsia="en-GB"/>
              </w:rPr>
              <w:t>Purpose of processing</w:t>
            </w:r>
          </w:p>
        </w:tc>
      </w:tr>
      <w:tr w:rsidR="00DB532F" w:rsidRPr="00CE7516" w14:paraId="0646B866" w14:textId="77777777" w:rsidTr="004149FA">
        <w:trPr>
          <w:trHeight w:val="775"/>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59D97412" w14:textId="7CC6135B" w:rsidR="00DB532F" w:rsidRPr="00CE7516" w:rsidRDefault="00DB532F">
            <w:pPr>
              <w:spacing w:after="0" w:line="240" w:lineRule="auto"/>
              <w:rPr>
                <w:rFonts w:ascii="Roboto" w:eastAsia="Times New Roman" w:hAnsi="Roboto" w:cstheme="minorHAnsi"/>
                <w:color w:val="000000" w:themeColor="text1"/>
                <w:sz w:val="24"/>
                <w:szCs w:val="24"/>
                <w:lang w:eastAsia="en-GB"/>
              </w:rPr>
            </w:pPr>
            <w:r w:rsidRPr="00CE7516">
              <w:rPr>
                <w:rFonts w:ascii="Roboto" w:eastAsia="Times New Roman" w:hAnsi="Roboto" w:cstheme="minorHAnsi"/>
                <w:color w:val="000000" w:themeColor="text1"/>
                <w:lang w:eastAsia="en-GB"/>
              </w:rPr>
              <w:t>As the contracted Emergency Response Company, NGS</w:t>
            </w:r>
            <w:r w:rsidR="00035550" w:rsidRPr="00CE7516">
              <w:rPr>
                <w:rFonts w:ascii="Roboto" w:hAnsi="Roboto" w:cstheme="minorHAnsi"/>
                <w:lang w:val="en-US"/>
              </w:rPr>
              <w:t xml:space="preserve"> has been retained to step in at the request of the client and provide additional resources, crisis management and/or Emergency Response in the event of a crisis or emergency.</w:t>
            </w:r>
          </w:p>
        </w:tc>
      </w:tr>
      <w:tr w:rsidR="00110B56" w:rsidRPr="00CE7516" w14:paraId="0859E857" w14:textId="77777777">
        <w:trPr>
          <w:trHeight w:val="417"/>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7F79D11C" w:rsidR="00110B56" w:rsidRPr="00CE7516" w:rsidRDefault="000951C6">
            <w:pPr>
              <w:spacing w:after="0" w:line="240" w:lineRule="auto"/>
              <w:rPr>
                <w:rFonts w:ascii="Roboto" w:eastAsia="Times New Roman" w:hAnsi="Roboto" w:cstheme="minorHAnsi"/>
                <w:color w:val="000000"/>
                <w:sz w:val="24"/>
                <w:szCs w:val="24"/>
                <w:lang w:eastAsia="en-GB"/>
              </w:rPr>
            </w:pPr>
            <w:r w:rsidRPr="00CE7516">
              <w:rPr>
                <w:rFonts w:ascii="Roboto" w:eastAsia="Times New Roman" w:hAnsi="Roboto" w:cstheme="minorHAnsi"/>
                <w:b/>
                <w:lang w:eastAsia="en-GB"/>
              </w:rPr>
              <w:t>Legal basis for processing the information</w:t>
            </w:r>
            <w:r w:rsidR="00B14B5B" w:rsidRPr="00CE7516">
              <w:rPr>
                <w:rFonts w:ascii="Roboto" w:eastAsia="Times New Roman" w:hAnsi="Roboto" w:cstheme="minorHAnsi"/>
                <w:b/>
                <w:lang w:eastAsia="en-GB"/>
              </w:rPr>
              <w:t xml:space="preserve"> </w:t>
            </w:r>
            <w:r w:rsidR="006F79CE" w:rsidRPr="00CE7516">
              <w:rPr>
                <w:rFonts w:ascii="Roboto" w:eastAsia="Times New Roman" w:hAnsi="Roboto" w:cstheme="minorHAnsi"/>
                <w:b/>
                <w:lang w:eastAsia="en-GB"/>
              </w:rPr>
              <w:t xml:space="preserve">   -                                                     </w:t>
            </w:r>
            <w:r w:rsidR="006F79CE" w:rsidRPr="00CE7516">
              <w:rPr>
                <w:rFonts w:ascii="Roboto" w:eastAsia="Times New Roman" w:hAnsi="Roboto" w:cstheme="minorHAnsi"/>
                <w:lang w:eastAsia="en-GB"/>
              </w:rPr>
              <w:t>Tick all that apply</w:t>
            </w:r>
          </w:p>
        </w:tc>
      </w:tr>
      <w:tr w:rsidR="007742E7" w:rsidRPr="00CE7516" w14:paraId="1743D844" w14:textId="77777777" w:rsidTr="000C66D2">
        <w:trPr>
          <w:trHeight w:val="512"/>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43FF5F" w14:textId="5F00AD2B" w:rsidR="007742E7" w:rsidRPr="00CE7516" w:rsidRDefault="009E16B4" w:rsidP="00DB532F">
            <w:pPr>
              <w:spacing w:after="0" w:line="288" w:lineRule="auto"/>
              <w:rPr>
                <w:rFonts w:ascii="Roboto" w:eastAsia="Times New Roman" w:hAnsi="Roboto" w:cstheme="minorHAnsi"/>
                <w:b/>
                <w:color w:val="FF0000"/>
                <w:lang w:eastAsia="en-GB"/>
              </w:rPr>
            </w:pPr>
            <w:r w:rsidRPr="00CE7516">
              <w:rPr>
                <w:rFonts w:ascii="Roboto" w:eastAsia="Times New Roman" w:hAnsi="Roboto" w:cstheme="minorHAnsi"/>
                <w:b/>
                <w:color w:val="000000" w:themeColor="text1"/>
                <w:lang w:eastAsia="en-GB"/>
              </w:rPr>
              <w:t>Consent</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18A89AB5" w14:textId="77777777" w:rsidR="007742E7" w:rsidRPr="00CE7516" w:rsidRDefault="007742E7" w:rsidP="00DB532F">
            <w:pPr>
              <w:spacing w:after="0" w:line="288" w:lineRule="auto"/>
              <w:jc w:val="center"/>
              <w:rPr>
                <w:rFonts w:ascii="Roboto" w:eastAsia="Times New Roman" w:hAnsi="Roboto" w:cstheme="minorHAnsi"/>
                <w:color w:val="FF0000"/>
                <w:sz w:val="24"/>
                <w:szCs w:val="24"/>
                <w:lang w:eastAsia="en-GB"/>
              </w:rPr>
            </w:pPr>
            <w:r w:rsidRPr="00CE7516">
              <w:rPr>
                <w:rFonts w:ascii="Segoe UI Symbol" w:eastAsia="Times New Roman" w:hAnsi="Segoe UI Symbol" w:cs="Segoe UI Symbol"/>
                <w:color w:val="FF0000"/>
                <w:lang w:eastAsia="en-GB"/>
              </w:rPr>
              <w:t>☐</w:t>
            </w:r>
          </w:p>
        </w:tc>
      </w:tr>
      <w:tr w:rsidR="007742E7" w:rsidRPr="00CE7516" w14:paraId="55EEC141" w14:textId="77777777" w:rsidTr="000C66D2">
        <w:trPr>
          <w:trHeight w:val="973"/>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C5942" w14:textId="3EDEA631" w:rsidR="007742E7" w:rsidRPr="00CE7516" w:rsidRDefault="009E16B4" w:rsidP="00DB532F">
            <w:pPr>
              <w:autoSpaceDE w:val="0"/>
              <w:autoSpaceDN w:val="0"/>
              <w:adjustRightInd w:val="0"/>
              <w:spacing w:after="0" w:line="288" w:lineRule="auto"/>
              <w:rPr>
                <w:rFonts w:ascii="Roboto" w:hAnsi="Roboto" w:cstheme="minorHAnsi"/>
                <w:lang w:eastAsia="hr-HR"/>
              </w:rPr>
            </w:pPr>
            <w:r w:rsidRPr="00CE7516">
              <w:rPr>
                <w:rFonts w:ascii="Roboto" w:hAnsi="Roboto" w:cstheme="minorHAnsi"/>
                <w:b/>
                <w:lang w:eastAsia="hr-HR"/>
              </w:rPr>
              <w:t>Contract</w:t>
            </w:r>
            <w:r w:rsidRPr="00CE7516">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r w:rsidRPr="00CE7516">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5A89076D" w14:textId="77777777" w:rsidR="007742E7" w:rsidRPr="00CE7516" w:rsidRDefault="007742E7" w:rsidP="00DB532F">
            <w:pPr>
              <w:spacing w:after="0" w:line="288" w:lineRule="auto"/>
              <w:jc w:val="center"/>
              <w:rPr>
                <w:rFonts w:ascii="Roboto" w:eastAsia="Times New Roman" w:hAnsi="Roboto" w:cstheme="minorHAnsi"/>
                <w:color w:val="FF0000"/>
                <w:lang w:eastAsia="en-GB"/>
              </w:rPr>
            </w:pPr>
            <w:r w:rsidRPr="00CE7516">
              <w:rPr>
                <w:rFonts w:ascii="Segoe UI Symbol" w:eastAsia="Times New Roman" w:hAnsi="Segoe UI Symbol" w:cs="Segoe UI Symbol"/>
                <w:color w:val="FF0000"/>
                <w:lang w:eastAsia="en-GB"/>
              </w:rPr>
              <w:t>☐</w:t>
            </w:r>
          </w:p>
        </w:tc>
      </w:tr>
      <w:tr w:rsidR="007742E7" w:rsidRPr="00CE7516" w14:paraId="1BEEE23E" w14:textId="77777777" w:rsidTr="009E16B4">
        <w:trPr>
          <w:trHeight w:val="631"/>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78C097" w14:textId="63BD92EC" w:rsidR="007742E7" w:rsidRPr="00CE7516" w:rsidRDefault="009E16B4" w:rsidP="00DB532F">
            <w:pPr>
              <w:autoSpaceDE w:val="0"/>
              <w:autoSpaceDN w:val="0"/>
              <w:adjustRightInd w:val="0"/>
              <w:spacing w:after="0" w:line="288" w:lineRule="auto"/>
              <w:rPr>
                <w:rFonts w:ascii="Roboto" w:hAnsi="Roboto" w:cstheme="minorHAnsi"/>
                <w:lang w:eastAsia="hr-HR"/>
              </w:rPr>
            </w:pPr>
            <w:r w:rsidRPr="00CE7516">
              <w:rPr>
                <w:rFonts w:ascii="Roboto" w:hAnsi="Roboto" w:cstheme="minorHAnsi"/>
                <w:b/>
                <w:lang w:eastAsia="hr-HR"/>
              </w:rPr>
              <w:t>Legal Obligation</w:t>
            </w:r>
            <w:r w:rsidRPr="00CE7516">
              <w:rPr>
                <w:rFonts w:ascii="Roboto" w:hAnsi="Roboto" w:cstheme="minorHAnsi"/>
                <w:lang w:eastAsia="hr-HR"/>
              </w:rPr>
              <w:t xml:space="preserve"> - you need to process the personal data to comply with a common law or statutory obligation. You must be able to identify the legal obligation.</w:t>
            </w:r>
            <w:r w:rsidRPr="00CE7516">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0A8142DE" w14:textId="77777777" w:rsidR="007742E7" w:rsidRPr="00CE7516" w:rsidRDefault="007742E7" w:rsidP="00DB532F">
            <w:pPr>
              <w:spacing w:after="0" w:line="288" w:lineRule="auto"/>
              <w:jc w:val="center"/>
              <w:rPr>
                <w:rFonts w:ascii="Roboto" w:eastAsia="Times New Roman" w:hAnsi="Roboto" w:cstheme="minorHAnsi"/>
                <w:color w:val="FF0000"/>
                <w:lang w:eastAsia="en-GB"/>
              </w:rPr>
            </w:pPr>
            <w:r w:rsidRPr="00CE7516">
              <w:rPr>
                <w:rFonts w:ascii="Segoe UI Symbol" w:eastAsia="Times New Roman" w:hAnsi="Segoe UI Symbol" w:cs="Segoe UI Symbol"/>
                <w:color w:val="FF0000"/>
                <w:lang w:eastAsia="en-GB"/>
              </w:rPr>
              <w:t>☐</w:t>
            </w:r>
          </w:p>
        </w:tc>
      </w:tr>
      <w:tr w:rsidR="007742E7" w:rsidRPr="00CE7516" w14:paraId="642E8B3D" w14:textId="77777777" w:rsidTr="009E16B4">
        <w:trPr>
          <w:trHeight w:val="614"/>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6A22B7" w14:textId="0415759B" w:rsidR="007742E7" w:rsidRPr="00CE7516" w:rsidRDefault="009E16B4" w:rsidP="00DB532F">
            <w:pPr>
              <w:autoSpaceDE w:val="0"/>
              <w:autoSpaceDN w:val="0"/>
              <w:adjustRightInd w:val="0"/>
              <w:spacing w:after="0" w:line="288" w:lineRule="auto"/>
              <w:rPr>
                <w:rFonts w:ascii="Roboto" w:hAnsi="Roboto" w:cstheme="minorHAnsi"/>
                <w:lang w:eastAsia="hr-HR"/>
              </w:rPr>
            </w:pPr>
            <w:r w:rsidRPr="00CE7516">
              <w:rPr>
                <w:rFonts w:ascii="Roboto" w:hAnsi="Roboto" w:cstheme="minorHAnsi"/>
                <w:b/>
                <w:lang w:eastAsia="hr-HR"/>
              </w:rPr>
              <w:t>Vital Interests</w:t>
            </w:r>
            <w:r w:rsidRPr="00CE7516">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CE7516">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20C2972E" w14:textId="77777777" w:rsidR="007742E7" w:rsidRPr="00CE7516" w:rsidRDefault="007742E7" w:rsidP="00DB532F">
            <w:pPr>
              <w:spacing w:after="0" w:line="288" w:lineRule="auto"/>
              <w:jc w:val="center"/>
              <w:rPr>
                <w:rFonts w:ascii="Roboto" w:eastAsia="Times New Roman" w:hAnsi="Roboto" w:cstheme="minorHAnsi"/>
                <w:color w:val="FF0000"/>
                <w:lang w:eastAsia="en-GB"/>
              </w:rPr>
            </w:pPr>
            <w:r w:rsidRPr="00CE7516">
              <w:rPr>
                <w:rFonts w:ascii="Segoe UI Symbol" w:eastAsia="Times New Roman" w:hAnsi="Segoe UI Symbol" w:cs="Segoe UI Symbol"/>
                <w:color w:val="FF0000"/>
                <w:lang w:eastAsia="en-GB"/>
              </w:rPr>
              <w:t>☐</w:t>
            </w:r>
          </w:p>
        </w:tc>
      </w:tr>
      <w:tr w:rsidR="007742E7" w:rsidRPr="00CE7516" w14:paraId="6846B668" w14:textId="77777777" w:rsidTr="009E16B4">
        <w:trPr>
          <w:trHeight w:val="566"/>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C129E" w14:textId="77777777" w:rsidR="009E16B4" w:rsidRPr="00CE7516" w:rsidRDefault="009E16B4" w:rsidP="00DB532F">
            <w:pPr>
              <w:autoSpaceDE w:val="0"/>
              <w:autoSpaceDN w:val="0"/>
              <w:adjustRightInd w:val="0"/>
              <w:spacing w:after="0" w:line="288" w:lineRule="auto"/>
              <w:rPr>
                <w:rFonts w:ascii="Roboto" w:hAnsi="Roboto" w:cstheme="minorHAnsi"/>
                <w:lang w:eastAsia="hr-HR"/>
              </w:rPr>
            </w:pPr>
            <w:r w:rsidRPr="00CE7516">
              <w:rPr>
                <w:rFonts w:ascii="Roboto" w:hAnsi="Roboto" w:cstheme="minorHAnsi"/>
                <w:b/>
                <w:lang w:eastAsia="hr-HR"/>
              </w:rPr>
              <w:t>Legitimate Interests</w:t>
            </w:r>
            <w:r w:rsidRPr="00CE7516">
              <w:rPr>
                <w:rFonts w:ascii="Roboto" w:hAnsi="Roboto" w:cstheme="minorHAnsi"/>
                <w:lang w:eastAsia="hr-HR"/>
              </w:rPr>
              <w:t xml:space="preserve"> - the most “flexible” lawful basis for processing data. There is a three- part test: </w:t>
            </w:r>
          </w:p>
          <w:p w14:paraId="32A2E5B5" w14:textId="77777777" w:rsidR="009E16B4" w:rsidRPr="00CE7516"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CE7516">
              <w:rPr>
                <w:rFonts w:ascii="Roboto" w:hAnsi="Roboto" w:cstheme="minorHAnsi"/>
                <w:lang w:eastAsia="hr-HR"/>
              </w:rPr>
              <w:t xml:space="preserve">identify a legitimate interest; </w:t>
            </w:r>
            <w:r w:rsidRPr="00CE7516">
              <w:rPr>
                <w:rFonts w:ascii="MS Mincho" w:eastAsia="MS Mincho" w:hAnsi="MS Mincho" w:cs="MS Mincho" w:hint="eastAsia"/>
                <w:lang w:eastAsia="hr-HR"/>
              </w:rPr>
              <w:t> </w:t>
            </w:r>
          </w:p>
          <w:p w14:paraId="2E530DF9" w14:textId="77777777" w:rsidR="009E16B4" w:rsidRPr="00CE7516"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CE7516">
              <w:rPr>
                <w:rFonts w:ascii="Roboto" w:hAnsi="Roboto" w:cstheme="minorHAnsi"/>
                <w:lang w:eastAsia="hr-HR"/>
              </w:rPr>
              <w:t xml:space="preserve">show that the processing is necessary to achieve it; and </w:t>
            </w:r>
            <w:r w:rsidRPr="00CE7516">
              <w:rPr>
                <w:rFonts w:ascii="MS Mincho" w:eastAsia="MS Mincho" w:hAnsi="MS Mincho" w:cs="MS Mincho" w:hint="eastAsia"/>
                <w:lang w:eastAsia="hr-HR"/>
              </w:rPr>
              <w:t> </w:t>
            </w:r>
          </w:p>
          <w:p w14:paraId="434BE34C" w14:textId="77777777" w:rsidR="009E16B4" w:rsidRPr="00CE7516"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CE7516">
              <w:rPr>
                <w:rFonts w:ascii="Roboto" w:hAnsi="Roboto" w:cstheme="minorHAnsi"/>
                <w:lang w:eastAsia="hr-HR"/>
              </w:rPr>
              <w:t xml:space="preserve">balance it against the individual’s interests, rights and freedoms. </w:t>
            </w:r>
            <w:r w:rsidRPr="00CE7516">
              <w:rPr>
                <w:rFonts w:ascii="MS Mincho" w:eastAsia="MS Mincho" w:hAnsi="MS Mincho" w:cs="MS Mincho" w:hint="eastAsia"/>
                <w:lang w:eastAsia="hr-HR"/>
              </w:rPr>
              <w:t> </w:t>
            </w:r>
          </w:p>
          <w:p w14:paraId="70723476" w14:textId="44ED1F8C" w:rsidR="007742E7" w:rsidRPr="00CE7516" w:rsidRDefault="009E16B4" w:rsidP="00DB532F">
            <w:pPr>
              <w:autoSpaceDE w:val="0"/>
              <w:autoSpaceDN w:val="0"/>
              <w:adjustRightInd w:val="0"/>
              <w:spacing w:after="0" w:line="288" w:lineRule="auto"/>
              <w:rPr>
                <w:rFonts w:ascii="Roboto" w:hAnsi="Roboto" w:cstheme="minorHAnsi"/>
                <w:lang w:eastAsia="hr-HR"/>
              </w:rPr>
            </w:pPr>
            <w:r w:rsidRPr="00CE7516">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68538CA0" w14:textId="77777777" w:rsidR="007742E7" w:rsidRPr="00CE7516" w:rsidRDefault="007742E7" w:rsidP="00DB532F">
            <w:pPr>
              <w:spacing w:after="0" w:line="288" w:lineRule="auto"/>
              <w:jc w:val="center"/>
              <w:rPr>
                <w:rFonts w:ascii="Roboto" w:eastAsia="Times New Roman" w:hAnsi="Roboto" w:cstheme="minorHAnsi"/>
                <w:color w:val="FF0000"/>
                <w:lang w:eastAsia="en-GB"/>
              </w:rPr>
            </w:pPr>
            <w:r w:rsidRPr="00CE7516">
              <w:rPr>
                <w:rFonts w:ascii="Segoe UI Symbol" w:eastAsia="Times New Roman" w:hAnsi="Segoe UI Symbol" w:cs="Segoe UI Symbol"/>
                <w:color w:val="FF0000"/>
                <w:lang w:eastAsia="en-GB"/>
              </w:rPr>
              <w:t>☐</w:t>
            </w:r>
          </w:p>
        </w:tc>
      </w:tr>
      <w:tr w:rsidR="007742E7" w:rsidRPr="00CE7516" w14:paraId="513F94F0" w14:textId="77777777" w:rsidTr="008123BE">
        <w:trPr>
          <w:trHeight w:val="875"/>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09D47" w14:textId="70594516" w:rsidR="007742E7" w:rsidRPr="00CE7516" w:rsidRDefault="009E16B4" w:rsidP="00DB532F">
            <w:pPr>
              <w:autoSpaceDE w:val="0"/>
              <w:autoSpaceDN w:val="0"/>
              <w:adjustRightInd w:val="0"/>
              <w:spacing w:after="0" w:line="288" w:lineRule="auto"/>
              <w:rPr>
                <w:rFonts w:ascii="Roboto" w:hAnsi="Roboto" w:cstheme="minorHAnsi"/>
                <w:lang w:eastAsia="hr-HR"/>
              </w:rPr>
            </w:pPr>
            <w:r w:rsidRPr="00CE7516">
              <w:rPr>
                <w:rFonts w:ascii="Roboto" w:hAnsi="Roboto" w:cstheme="minorHAnsi"/>
                <w:b/>
                <w:lang w:eastAsia="hr-HR"/>
              </w:rPr>
              <w:t>Criminal Offence Data</w:t>
            </w:r>
            <w:r w:rsidRPr="00CE7516">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0D2EA368" w14:textId="77777777" w:rsidR="007742E7" w:rsidRPr="00CE7516" w:rsidRDefault="007742E7" w:rsidP="00DB532F">
            <w:pPr>
              <w:spacing w:after="0" w:line="288" w:lineRule="auto"/>
              <w:jc w:val="center"/>
              <w:rPr>
                <w:rFonts w:ascii="Roboto" w:eastAsia="Times New Roman" w:hAnsi="Roboto" w:cstheme="minorHAnsi"/>
                <w:color w:val="FF0000"/>
                <w:lang w:eastAsia="en-GB"/>
              </w:rPr>
            </w:pPr>
            <w:r w:rsidRPr="00CE7516">
              <w:rPr>
                <w:rFonts w:ascii="Segoe UI Symbol" w:eastAsia="Times New Roman" w:hAnsi="Segoe UI Symbol" w:cs="Segoe UI Symbol"/>
                <w:color w:val="FF0000"/>
                <w:lang w:eastAsia="en-GB"/>
              </w:rPr>
              <w:t>☐</w:t>
            </w:r>
          </w:p>
        </w:tc>
      </w:tr>
      <w:tr w:rsidR="00110B56" w:rsidRPr="00CE7516" w14:paraId="376731A6" w14:textId="77777777" w:rsidTr="000C66D2">
        <w:trPr>
          <w:trHeight w:val="269"/>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110B56" w:rsidRPr="00CE7516" w:rsidRDefault="00B14B5B" w:rsidP="008D577F">
            <w:pPr>
              <w:spacing w:after="0" w:line="240" w:lineRule="auto"/>
              <w:rPr>
                <w:rFonts w:ascii="Roboto" w:eastAsia="MS Gothic" w:hAnsi="Roboto" w:cstheme="minorHAnsi"/>
                <w:color w:val="000000"/>
                <w:sz w:val="24"/>
                <w:szCs w:val="24"/>
                <w:lang w:eastAsia="en-GB"/>
              </w:rPr>
            </w:pPr>
            <w:r w:rsidRPr="00CE7516">
              <w:rPr>
                <w:rFonts w:ascii="Roboto" w:eastAsia="Times New Roman" w:hAnsi="Roboto" w:cstheme="minorHAnsi"/>
                <w:b/>
                <w:bCs/>
                <w:color w:val="000000"/>
                <w:lang w:eastAsia="en-GB"/>
              </w:rPr>
              <w:lastRenderedPageBreak/>
              <w:t>Retention period</w:t>
            </w:r>
          </w:p>
        </w:tc>
      </w:tr>
      <w:tr w:rsidR="006F79CE" w:rsidRPr="00CE7516" w14:paraId="6B7D3305" w14:textId="77777777" w:rsidTr="006F79CE">
        <w:trPr>
          <w:trHeight w:val="36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4BFAB1A0" w14:textId="6C34CE84" w:rsidR="006F79CE" w:rsidRPr="00CE7516" w:rsidRDefault="006F79CE" w:rsidP="006F79CE">
            <w:pPr>
              <w:spacing w:after="0" w:line="240" w:lineRule="auto"/>
              <w:rPr>
                <w:rFonts w:ascii="Roboto" w:eastAsia="MS Gothic" w:hAnsi="Roboto" w:cstheme="minorHAnsi"/>
                <w:color w:val="000000"/>
                <w:sz w:val="24"/>
                <w:szCs w:val="24"/>
                <w:lang w:eastAsia="en-GB"/>
              </w:rPr>
            </w:pPr>
            <w:r w:rsidRPr="00CE7516">
              <w:rPr>
                <w:rFonts w:ascii="Roboto" w:eastAsia="Times New Roman" w:hAnsi="Roboto" w:cstheme="minorHAnsi"/>
                <w:color w:val="000000"/>
                <w:lang w:eastAsia="en-GB"/>
              </w:rPr>
              <w:t>Seven Years to comply with contracted FCA Regulations</w:t>
            </w:r>
          </w:p>
        </w:tc>
      </w:tr>
      <w:tr w:rsidR="00110B56" w:rsidRPr="00CE7516" w14:paraId="57FC7988" w14:textId="77777777" w:rsidTr="00DB1916">
        <w:trPr>
          <w:trHeight w:val="32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110B56" w:rsidRPr="00CE7516" w:rsidRDefault="00B14B5B">
            <w:pPr>
              <w:spacing w:after="0" w:line="240" w:lineRule="auto"/>
              <w:rPr>
                <w:rFonts w:ascii="Roboto" w:eastAsia="Times New Roman" w:hAnsi="Roboto" w:cstheme="minorHAnsi"/>
                <w:b/>
                <w:color w:val="000000"/>
                <w:lang w:eastAsia="en-GB"/>
              </w:rPr>
            </w:pPr>
            <w:r w:rsidRPr="00CE7516">
              <w:rPr>
                <w:rFonts w:ascii="Roboto" w:eastAsia="Times New Roman" w:hAnsi="Roboto" w:cstheme="minorHAnsi"/>
                <w:b/>
                <w:color w:val="000000"/>
                <w:lang w:eastAsia="en-GB"/>
              </w:rPr>
              <w:t>Source of the data (if not collected from the data subject)</w:t>
            </w:r>
          </w:p>
        </w:tc>
      </w:tr>
      <w:tr w:rsidR="00110B56" w:rsidRPr="00CE7516" w14:paraId="27D0C32C" w14:textId="77777777" w:rsidTr="000C66D2">
        <w:trPr>
          <w:trHeight w:val="1121"/>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79694" w14:textId="2809037D" w:rsidR="00564141" w:rsidRPr="00CE7516" w:rsidRDefault="00564141" w:rsidP="00564141">
            <w:pPr>
              <w:pStyle w:val="ListParagraph"/>
              <w:numPr>
                <w:ilvl w:val="0"/>
                <w:numId w:val="4"/>
              </w:numPr>
              <w:spacing w:after="0" w:line="240" w:lineRule="auto"/>
              <w:rPr>
                <w:rFonts w:ascii="Roboto" w:eastAsia="Times New Roman" w:hAnsi="Roboto" w:cstheme="minorHAnsi"/>
                <w:b/>
                <w:color w:val="000000"/>
                <w:lang w:eastAsia="en-GB"/>
              </w:rPr>
            </w:pPr>
            <w:r w:rsidRPr="00CE7516">
              <w:rPr>
                <w:rFonts w:ascii="Roboto" w:eastAsia="Times New Roman" w:hAnsi="Roboto" w:cstheme="minorHAnsi"/>
                <w:color w:val="000000"/>
                <w:lang w:eastAsia="en-GB"/>
              </w:rPr>
              <w:t>Client Representative (Manager/HR/Colleague/Insurance Broker/Next of Kin/GP)</w:t>
            </w:r>
          </w:p>
          <w:p w14:paraId="0449DBAF" w14:textId="54DD1BA8" w:rsidR="00564141" w:rsidRPr="00CE7516" w:rsidRDefault="00564141" w:rsidP="00564141">
            <w:pPr>
              <w:pStyle w:val="ListParagraph"/>
              <w:numPr>
                <w:ilvl w:val="0"/>
                <w:numId w:val="4"/>
              </w:numPr>
              <w:spacing w:after="0" w:line="240" w:lineRule="auto"/>
              <w:rPr>
                <w:rFonts w:ascii="Roboto" w:eastAsia="Times New Roman" w:hAnsi="Roboto" w:cstheme="minorHAnsi"/>
                <w:color w:val="000000"/>
                <w:lang w:eastAsia="en-GB"/>
              </w:rPr>
            </w:pPr>
            <w:r w:rsidRPr="00CE7516">
              <w:rPr>
                <w:rFonts w:ascii="Roboto" w:eastAsia="Times New Roman" w:hAnsi="Roboto" w:cstheme="minorHAnsi"/>
                <w:color w:val="000000"/>
                <w:lang w:eastAsia="en-GB"/>
              </w:rPr>
              <w:t>Client Contract</w:t>
            </w:r>
          </w:p>
          <w:p w14:paraId="03CB34B6" w14:textId="77777777" w:rsidR="00564141" w:rsidRPr="00CE7516" w:rsidRDefault="00564141" w:rsidP="00564141">
            <w:pPr>
              <w:pStyle w:val="ListParagraph"/>
              <w:numPr>
                <w:ilvl w:val="0"/>
                <w:numId w:val="4"/>
              </w:numPr>
              <w:spacing w:after="0" w:line="240" w:lineRule="auto"/>
              <w:rPr>
                <w:rFonts w:ascii="Roboto" w:eastAsia="Times New Roman" w:hAnsi="Roboto" w:cstheme="minorHAnsi"/>
                <w:b/>
                <w:color w:val="000000"/>
                <w:lang w:eastAsia="en-GB"/>
              </w:rPr>
            </w:pPr>
            <w:r w:rsidRPr="00CE7516">
              <w:rPr>
                <w:rFonts w:ascii="Roboto" w:eastAsia="Times New Roman" w:hAnsi="Roboto" w:cstheme="minorHAnsi"/>
                <w:color w:val="000000"/>
                <w:lang w:eastAsia="en-GB"/>
              </w:rPr>
              <w:t>Insurance Policy</w:t>
            </w:r>
          </w:p>
          <w:p w14:paraId="0BCF392A" w14:textId="276CAAE9" w:rsidR="00564141" w:rsidRPr="00CE7516" w:rsidRDefault="00564141" w:rsidP="00564141">
            <w:pPr>
              <w:pStyle w:val="ListParagraph"/>
              <w:numPr>
                <w:ilvl w:val="0"/>
                <w:numId w:val="4"/>
              </w:numPr>
              <w:spacing w:after="0" w:line="240" w:lineRule="auto"/>
              <w:rPr>
                <w:rFonts w:ascii="Roboto" w:eastAsia="Times New Roman" w:hAnsi="Roboto" w:cstheme="minorHAnsi"/>
                <w:color w:val="000000"/>
                <w:lang w:eastAsia="en-GB"/>
              </w:rPr>
            </w:pPr>
            <w:r w:rsidRPr="00CE7516">
              <w:rPr>
                <w:rFonts w:ascii="Roboto" w:eastAsia="Times New Roman" w:hAnsi="Roboto" w:cstheme="minorHAnsi"/>
                <w:color w:val="000000"/>
                <w:lang w:eastAsia="en-GB"/>
              </w:rPr>
              <w:t>Medical Facility</w:t>
            </w:r>
          </w:p>
        </w:tc>
      </w:tr>
      <w:tr w:rsidR="007742E7" w:rsidRPr="00CE7516" w14:paraId="40159564" w14:textId="77777777" w:rsidTr="000C66D2">
        <w:trPr>
          <w:trHeight w:val="284"/>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29789BBB" w:rsidR="007742E7" w:rsidRPr="00CE7516" w:rsidRDefault="007742E7" w:rsidP="00560807">
            <w:pPr>
              <w:spacing w:after="0" w:line="240" w:lineRule="auto"/>
              <w:rPr>
                <w:rFonts w:ascii="Roboto" w:eastAsia="MS Gothic" w:hAnsi="Roboto" w:cstheme="minorHAnsi"/>
                <w:color w:val="000000"/>
                <w:sz w:val="24"/>
                <w:szCs w:val="24"/>
                <w:lang w:eastAsia="en-GB"/>
              </w:rPr>
            </w:pPr>
            <w:r w:rsidRPr="00CE7516">
              <w:rPr>
                <w:rFonts w:ascii="Roboto" w:eastAsia="Times New Roman" w:hAnsi="Roboto" w:cstheme="minorHAnsi"/>
                <w:b/>
                <w:bCs/>
                <w:color w:val="000000"/>
                <w:lang w:eastAsia="en-GB"/>
              </w:rPr>
              <w:t>In which locations does the processing take place</w:t>
            </w:r>
          </w:p>
        </w:tc>
      </w:tr>
      <w:tr w:rsidR="006F79CE" w:rsidRPr="00CE7516" w14:paraId="1B5533EF" w14:textId="77777777" w:rsidTr="005C40C8">
        <w:trPr>
          <w:trHeight w:val="90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739C1062" w14:textId="430F297C" w:rsidR="006F79CE" w:rsidRPr="00CE7516" w:rsidRDefault="00020027" w:rsidP="00020027">
            <w:pPr>
              <w:pStyle w:val="ListParagraph"/>
              <w:numPr>
                <w:ilvl w:val="0"/>
                <w:numId w:val="5"/>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NGS Ops London</w:t>
            </w:r>
          </w:p>
          <w:p w14:paraId="20EAC401" w14:textId="77777777" w:rsidR="00020027" w:rsidRPr="00CE7516"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Client Head Office/Regional Office</w:t>
            </w:r>
          </w:p>
          <w:p w14:paraId="696E2F08" w14:textId="77777777" w:rsidR="00020027" w:rsidRPr="00CE7516"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Service Provider EU</w:t>
            </w:r>
          </w:p>
          <w:p w14:paraId="4FA84283" w14:textId="77777777" w:rsidR="00020027" w:rsidRPr="00CE7516"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Service Provider outside the EU</w:t>
            </w:r>
          </w:p>
          <w:p w14:paraId="7FF2A948" w14:textId="050C7908" w:rsidR="000155FB" w:rsidRPr="00CE7516" w:rsidRDefault="000155FB" w:rsidP="006F79CE">
            <w:pPr>
              <w:pStyle w:val="ListParagraph"/>
              <w:numPr>
                <w:ilvl w:val="0"/>
                <w:numId w:val="5"/>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Compliant backup data centres in the EU and NA1</w:t>
            </w:r>
          </w:p>
        </w:tc>
      </w:tr>
      <w:tr w:rsidR="007742E7" w:rsidRPr="00CE7516" w14:paraId="486F3CEA" w14:textId="77777777" w:rsidTr="000C66D2">
        <w:trPr>
          <w:trHeight w:val="280"/>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B2961" w14:textId="07EF720F" w:rsidR="007742E7" w:rsidRPr="00CE7516" w:rsidRDefault="007742E7" w:rsidP="00560807">
            <w:pPr>
              <w:spacing w:after="0" w:line="240" w:lineRule="auto"/>
              <w:rPr>
                <w:rFonts w:ascii="Roboto" w:eastAsia="MS Gothic" w:hAnsi="Roboto" w:cstheme="minorHAnsi"/>
                <w:color w:val="000000"/>
                <w:sz w:val="24"/>
                <w:szCs w:val="24"/>
                <w:lang w:eastAsia="en-GB"/>
              </w:rPr>
            </w:pPr>
            <w:r w:rsidRPr="00CE7516">
              <w:rPr>
                <w:rFonts w:ascii="Roboto" w:eastAsia="Times New Roman" w:hAnsi="Roboto" w:cstheme="minorHAnsi"/>
                <w:b/>
                <w:bCs/>
                <w:color w:val="000000"/>
                <w:lang w:eastAsia="en-GB"/>
              </w:rPr>
              <w:t>Who is impacted by the processing</w:t>
            </w:r>
          </w:p>
        </w:tc>
      </w:tr>
      <w:tr w:rsidR="008123BE" w:rsidRPr="00CE7516" w14:paraId="1DBA95C8" w14:textId="77777777" w:rsidTr="000155FB">
        <w:trPr>
          <w:trHeight w:val="290"/>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595B46DE" w14:textId="51E04CD9" w:rsidR="006F79CE" w:rsidRPr="00CE7516" w:rsidRDefault="008123BE" w:rsidP="006F79CE">
            <w:pPr>
              <w:spacing w:after="0" w:line="240" w:lineRule="auto"/>
              <w:rPr>
                <w:rFonts w:ascii="Roboto" w:eastAsia="MS Gothic" w:hAnsi="Roboto" w:cstheme="minorHAnsi"/>
                <w:color w:val="000000" w:themeColor="text1"/>
                <w:lang w:eastAsia="en-GB"/>
              </w:rPr>
            </w:pPr>
            <w:r w:rsidRPr="00CE7516">
              <w:rPr>
                <w:rFonts w:ascii="Roboto" w:eastAsia="MS Gothic" w:hAnsi="Roboto" w:cstheme="minorHAnsi"/>
                <w:color w:val="000000" w:themeColor="text1"/>
                <w:lang w:eastAsia="en-GB"/>
              </w:rPr>
              <w:t>Data Subject</w:t>
            </w:r>
          </w:p>
        </w:tc>
      </w:tr>
      <w:tr w:rsidR="00110B56" w:rsidRPr="00CE7516" w14:paraId="2F50ACF6" w14:textId="77777777">
        <w:trPr>
          <w:trHeight w:val="419"/>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59A3D45D" w:rsidR="00110B56" w:rsidRPr="00CE7516" w:rsidRDefault="00B14B5B">
            <w:pPr>
              <w:spacing w:after="0" w:line="240" w:lineRule="auto"/>
              <w:rPr>
                <w:rFonts w:ascii="Roboto" w:eastAsia="Times New Roman" w:hAnsi="Roboto" w:cstheme="minorHAnsi"/>
                <w:color w:val="000000"/>
                <w:sz w:val="24"/>
                <w:szCs w:val="24"/>
                <w:lang w:eastAsia="en-GB"/>
              </w:rPr>
            </w:pPr>
            <w:r w:rsidRPr="00CE7516">
              <w:rPr>
                <w:rFonts w:ascii="Roboto" w:eastAsia="Times New Roman" w:hAnsi="Roboto" w:cstheme="minorHAnsi"/>
                <w:b/>
                <w:color w:val="000000"/>
                <w:lang w:eastAsia="en-GB"/>
              </w:rPr>
              <w:t>Any</w:t>
            </w:r>
            <w:r w:rsidRPr="00CE7516">
              <w:rPr>
                <w:rFonts w:ascii="Roboto" w:eastAsia="Times New Roman" w:hAnsi="Roboto" w:cstheme="minorHAnsi"/>
                <w:color w:val="000000"/>
                <w:sz w:val="24"/>
                <w:szCs w:val="24"/>
                <w:lang w:eastAsia="en-GB"/>
              </w:rPr>
              <w:t xml:space="preserve"> </w:t>
            </w:r>
            <w:r w:rsidRPr="00CE7516">
              <w:rPr>
                <w:rFonts w:ascii="Roboto" w:eastAsia="Times New Roman" w:hAnsi="Roboto" w:cstheme="minorHAnsi"/>
                <w:b/>
                <w:color w:val="000000"/>
                <w:lang w:eastAsia="en-GB"/>
              </w:rPr>
              <w:t xml:space="preserve">regulated automated decisions taken </w:t>
            </w:r>
          </w:p>
        </w:tc>
      </w:tr>
      <w:tr w:rsidR="00110B56" w:rsidRPr="00CE7516" w14:paraId="64F4FD32" w14:textId="77777777" w:rsidTr="00DB1916">
        <w:trPr>
          <w:trHeight w:val="273"/>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4BCF1FF2" w:rsidR="00110B56" w:rsidRPr="00CE7516" w:rsidRDefault="009E16B4">
            <w:pPr>
              <w:spacing w:after="0" w:line="240" w:lineRule="auto"/>
              <w:rPr>
                <w:rFonts w:ascii="Roboto" w:eastAsia="Times New Roman" w:hAnsi="Roboto" w:cstheme="minorHAnsi"/>
                <w:color w:val="000000"/>
                <w:sz w:val="24"/>
                <w:szCs w:val="24"/>
                <w:lang w:eastAsia="en-GB"/>
              </w:rPr>
            </w:pPr>
            <w:r w:rsidRPr="00CE7516">
              <w:rPr>
                <w:rFonts w:ascii="Roboto" w:eastAsia="Times New Roman" w:hAnsi="Roboto" w:cstheme="minorHAnsi"/>
                <w:color w:val="000000"/>
                <w:sz w:val="24"/>
                <w:szCs w:val="24"/>
                <w:lang w:eastAsia="en-GB"/>
              </w:rPr>
              <w:t>No</w:t>
            </w:r>
          </w:p>
        </w:tc>
      </w:tr>
      <w:tr w:rsidR="00110B56" w:rsidRPr="00CE7516" w14:paraId="5C9BF56C" w14:textId="77777777" w:rsidTr="000C66D2">
        <w:trPr>
          <w:trHeight w:val="370"/>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7E400B22" w:rsidR="00110B56" w:rsidRPr="00CE7516" w:rsidRDefault="007742E7" w:rsidP="008D577F">
            <w:pPr>
              <w:spacing w:after="0" w:line="240" w:lineRule="auto"/>
              <w:rPr>
                <w:rFonts w:ascii="Roboto" w:eastAsia="Times New Roman" w:hAnsi="Roboto" w:cstheme="minorHAnsi"/>
                <w:b/>
                <w:bCs/>
                <w:color w:val="000000"/>
                <w:lang w:eastAsia="en-GB"/>
              </w:rPr>
            </w:pPr>
            <w:r w:rsidRPr="00CE7516">
              <w:rPr>
                <w:rFonts w:ascii="Roboto" w:eastAsia="Times New Roman" w:hAnsi="Roboto" w:cstheme="minorHAnsi"/>
                <w:b/>
                <w:bCs/>
                <w:color w:val="000000"/>
                <w:lang w:eastAsia="en-GB"/>
              </w:rPr>
              <w:t>Process workflow</w:t>
            </w:r>
          </w:p>
        </w:tc>
      </w:tr>
      <w:tr w:rsidR="009E16B4" w:rsidRPr="00CE7516" w14:paraId="229B3707" w14:textId="77777777" w:rsidTr="000155FB">
        <w:trPr>
          <w:trHeight w:val="127"/>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17C432" w14:textId="7FF19F25" w:rsidR="006368D1" w:rsidRPr="00CE7516" w:rsidRDefault="006368D1" w:rsidP="006368D1">
            <w:pPr>
              <w:pStyle w:val="ListParagraph"/>
              <w:numPr>
                <w:ilvl w:val="0"/>
                <w:numId w:val="2"/>
              </w:numPr>
              <w:spacing w:after="160" w:line="254" w:lineRule="auto"/>
              <w:ind w:left="851" w:hanging="284"/>
              <w:rPr>
                <w:rFonts w:ascii="Roboto" w:hAnsi="Roboto" w:cstheme="minorHAnsi"/>
                <w:color w:val="000000" w:themeColor="text1"/>
              </w:rPr>
            </w:pPr>
            <w:r w:rsidRPr="00CE7516">
              <w:rPr>
                <w:rFonts w:ascii="Roboto" w:hAnsi="Roboto" w:cstheme="minorHAnsi"/>
                <w:color w:val="000000" w:themeColor="text1"/>
              </w:rPr>
              <w:t>Data Collection</w:t>
            </w:r>
          </w:p>
          <w:p w14:paraId="0417A538" w14:textId="77777777" w:rsidR="006368D1" w:rsidRPr="00CE7516" w:rsidRDefault="006368D1" w:rsidP="006368D1">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Initial tasking detail</w:t>
            </w:r>
          </w:p>
          <w:p w14:paraId="03F32E5A" w14:textId="71FF2DEC" w:rsidR="006368D1" w:rsidRPr="00CE7516" w:rsidRDefault="006368D1" w:rsidP="006368D1">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Situation interrogation</w:t>
            </w:r>
          </w:p>
          <w:p w14:paraId="4C70AE16" w14:textId="7BED894D" w:rsidR="006368D1" w:rsidRPr="00CE7516" w:rsidRDefault="00FB6383" w:rsidP="006368D1">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Additional information gathers</w:t>
            </w:r>
          </w:p>
          <w:p w14:paraId="79A7291E" w14:textId="3D856D61" w:rsidR="00FB6383" w:rsidRPr="00CE7516" w:rsidRDefault="00FB6383" w:rsidP="006368D1">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 xml:space="preserve">Consent for medical </w:t>
            </w:r>
            <w:r w:rsidR="00071E3F" w:rsidRPr="00CE7516">
              <w:rPr>
                <w:rFonts w:ascii="Roboto" w:hAnsi="Roboto" w:cstheme="minorHAnsi"/>
                <w:color w:val="000000" w:themeColor="text1"/>
              </w:rPr>
              <w:t>in</w:t>
            </w:r>
            <w:r w:rsidRPr="00CE7516">
              <w:rPr>
                <w:rFonts w:ascii="Roboto" w:hAnsi="Roboto" w:cstheme="minorHAnsi"/>
                <w:color w:val="000000" w:themeColor="text1"/>
              </w:rPr>
              <w:t xml:space="preserve"> confidence</w:t>
            </w:r>
          </w:p>
          <w:p w14:paraId="42C1E54D" w14:textId="6049A306" w:rsidR="00071E3F" w:rsidRPr="00CE7516" w:rsidRDefault="00071E3F" w:rsidP="006368D1">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Hardcopy communications portals (post/fax) will be sanitised as soon as required data is transferred to Salesforce casefile.</w:t>
            </w:r>
          </w:p>
          <w:p w14:paraId="6F7EB008" w14:textId="6DA0F600" w:rsidR="006368D1" w:rsidRPr="00CE7516" w:rsidRDefault="006368D1" w:rsidP="00560807">
            <w:pPr>
              <w:pStyle w:val="ListParagraph"/>
              <w:numPr>
                <w:ilvl w:val="0"/>
                <w:numId w:val="2"/>
              </w:numPr>
              <w:spacing w:after="160" w:line="254" w:lineRule="auto"/>
              <w:ind w:left="851" w:hanging="284"/>
              <w:rPr>
                <w:rFonts w:ascii="Roboto" w:hAnsi="Roboto" w:cstheme="minorHAnsi"/>
                <w:color w:val="000000" w:themeColor="text1"/>
              </w:rPr>
            </w:pPr>
            <w:r w:rsidRPr="00CE7516">
              <w:rPr>
                <w:rFonts w:ascii="Roboto" w:hAnsi="Roboto" w:cstheme="minorHAnsi"/>
                <w:color w:val="000000" w:themeColor="text1"/>
              </w:rPr>
              <w:t>Storage</w:t>
            </w:r>
          </w:p>
          <w:p w14:paraId="162CC346" w14:textId="2DB398D7" w:rsidR="00FB6383" w:rsidRPr="00CE7516" w:rsidRDefault="00FB6383" w:rsidP="006368D1">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 xml:space="preserve">Calls – VOIP Server – Salesforce casefile and/or </w:t>
            </w:r>
            <w:r w:rsidR="00313C7A" w:rsidRPr="00CE7516">
              <w:rPr>
                <w:rFonts w:ascii="Roboto" w:hAnsi="Roboto" w:cstheme="minorHAnsi"/>
                <w:color w:val="000000" w:themeColor="text1"/>
              </w:rPr>
              <w:t>a</w:t>
            </w:r>
            <w:r w:rsidRPr="00CE7516">
              <w:rPr>
                <w:rFonts w:ascii="Roboto" w:hAnsi="Roboto" w:cstheme="minorHAnsi"/>
                <w:color w:val="000000" w:themeColor="text1"/>
              </w:rPr>
              <w:t xml:space="preserve">ccount record – Secondary back up servers </w:t>
            </w:r>
          </w:p>
          <w:p w14:paraId="57E3496A" w14:textId="29C0518C" w:rsidR="00FB6383" w:rsidRPr="00CE7516" w:rsidRDefault="00FB6383" w:rsidP="006368D1">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Emails – Mail Server – Salesforce casefile</w:t>
            </w:r>
            <w:r w:rsidR="00313C7A" w:rsidRPr="00CE7516">
              <w:rPr>
                <w:rFonts w:ascii="Roboto" w:hAnsi="Roboto" w:cstheme="minorHAnsi"/>
                <w:color w:val="000000" w:themeColor="text1"/>
              </w:rPr>
              <w:t>, a</w:t>
            </w:r>
            <w:r w:rsidRPr="00CE7516">
              <w:rPr>
                <w:rFonts w:ascii="Roboto" w:hAnsi="Roboto" w:cstheme="minorHAnsi"/>
                <w:color w:val="000000" w:themeColor="text1"/>
              </w:rPr>
              <w:t xml:space="preserve">ccount and </w:t>
            </w:r>
            <w:r w:rsidR="00313C7A" w:rsidRPr="00CE7516">
              <w:rPr>
                <w:rFonts w:ascii="Roboto" w:hAnsi="Roboto" w:cstheme="minorHAnsi"/>
                <w:color w:val="000000" w:themeColor="text1"/>
              </w:rPr>
              <w:t>c</w:t>
            </w:r>
            <w:r w:rsidRPr="00CE7516">
              <w:rPr>
                <w:rFonts w:ascii="Roboto" w:hAnsi="Roboto" w:cstheme="minorHAnsi"/>
                <w:color w:val="000000" w:themeColor="text1"/>
              </w:rPr>
              <w:t xml:space="preserve">ontact record - Secondary back up servers </w:t>
            </w:r>
          </w:p>
          <w:p w14:paraId="77A33C42" w14:textId="489F3C04" w:rsidR="004454C9" w:rsidRPr="00CE7516" w:rsidRDefault="00FB6383" w:rsidP="00071E3F">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 xml:space="preserve">Documents and Reports - </w:t>
            </w:r>
            <w:r w:rsidR="00CE5721" w:rsidRPr="00CE7516">
              <w:rPr>
                <w:rFonts w:ascii="Roboto" w:hAnsi="Roboto" w:cstheme="minorHAnsi"/>
                <w:color w:val="000000" w:themeColor="text1"/>
              </w:rPr>
              <w:t xml:space="preserve">Mail Server, </w:t>
            </w:r>
            <w:r w:rsidRPr="00CE7516">
              <w:rPr>
                <w:rFonts w:ascii="Roboto" w:hAnsi="Roboto" w:cstheme="minorHAnsi"/>
                <w:color w:val="000000" w:themeColor="text1"/>
              </w:rPr>
              <w:t>Salesforce casefile</w:t>
            </w:r>
            <w:r w:rsidR="00313C7A" w:rsidRPr="00CE7516">
              <w:rPr>
                <w:rFonts w:ascii="Roboto" w:hAnsi="Roboto" w:cstheme="minorHAnsi"/>
                <w:color w:val="000000" w:themeColor="text1"/>
              </w:rPr>
              <w:t>, a</w:t>
            </w:r>
            <w:r w:rsidRPr="00CE7516">
              <w:rPr>
                <w:rFonts w:ascii="Roboto" w:hAnsi="Roboto" w:cstheme="minorHAnsi"/>
                <w:color w:val="000000" w:themeColor="text1"/>
              </w:rPr>
              <w:t xml:space="preserve">ccount and </w:t>
            </w:r>
            <w:r w:rsidR="00313C7A" w:rsidRPr="00CE7516">
              <w:rPr>
                <w:rFonts w:ascii="Roboto" w:hAnsi="Roboto" w:cstheme="minorHAnsi"/>
                <w:color w:val="000000" w:themeColor="text1"/>
              </w:rPr>
              <w:t>c</w:t>
            </w:r>
            <w:r w:rsidRPr="00CE7516">
              <w:rPr>
                <w:rFonts w:ascii="Roboto" w:hAnsi="Roboto" w:cstheme="minorHAnsi"/>
                <w:color w:val="000000" w:themeColor="text1"/>
              </w:rPr>
              <w:t>ontact record - Secondary back up serv</w:t>
            </w:r>
            <w:r w:rsidR="004454C9" w:rsidRPr="00CE7516">
              <w:rPr>
                <w:rFonts w:ascii="Roboto" w:hAnsi="Roboto" w:cstheme="minorHAnsi"/>
                <w:color w:val="000000" w:themeColor="text1"/>
              </w:rPr>
              <w:t>ers</w:t>
            </w:r>
          </w:p>
          <w:p w14:paraId="2DA7B340" w14:textId="2A5FFBB9" w:rsidR="00252FB0" w:rsidRPr="00CE7516" w:rsidRDefault="00CE5721" w:rsidP="00313C7A">
            <w:pPr>
              <w:pStyle w:val="ListParagraph"/>
              <w:numPr>
                <w:ilvl w:val="0"/>
                <w:numId w:val="2"/>
              </w:numPr>
              <w:spacing w:after="160" w:line="254" w:lineRule="auto"/>
              <w:rPr>
                <w:rFonts w:ascii="Roboto" w:hAnsi="Roboto" w:cstheme="minorHAnsi"/>
                <w:color w:val="000000" w:themeColor="text1"/>
              </w:rPr>
            </w:pPr>
            <w:r w:rsidRPr="00CE7516">
              <w:rPr>
                <w:rFonts w:ascii="Roboto" w:hAnsi="Roboto" w:cstheme="minorHAnsi"/>
                <w:color w:val="000000" w:themeColor="text1"/>
              </w:rPr>
              <w:t xml:space="preserve">Case financials - </w:t>
            </w:r>
            <w:r w:rsidR="0019004D" w:rsidRPr="00CE7516">
              <w:rPr>
                <w:rFonts w:ascii="Roboto" w:hAnsi="Roboto" w:cstheme="minorHAnsi"/>
                <w:color w:val="000000" w:themeColor="text1"/>
              </w:rPr>
              <w:t>Mail Server</w:t>
            </w:r>
            <w:r w:rsidR="00313C7A" w:rsidRPr="00CE7516">
              <w:rPr>
                <w:rFonts w:ascii="Roboto" w:hAnsi="Roboto" w:cstheme="minorHAnsi"/>
                <w:color w:val="000000" w:themeColor="text1"/>
              </w:rPr>
              <w:t>, Xero, Salesforce casefile, account and contact record, Word pay - Secondary back up servers – Hard copy records</w:t>
            </w:r>
          </w:p>
          <w:p w14:paraId="504E1CBE" w14:textId="752BDF24" w:rsidR="009E16B4" w:rsidRPr="00CE7516" w:rsidRDefault="006368D1" w:rsidP="00560807">
            <w:pPr>
              <w:pStyle w:val="ListParagraph"/>
              <w:numPr>
                <w:ilvl w:val="0"/>
                <w:numId w:val="2"/>
              </w:numPr>
              <w:spacing w:after="160" w:line="254" w:lineRule="auto"/>
              <w:ind w:left="851" w:hanging="284"/>
              <w:rPr>
                <w:rFonts w:ascii="Roboto" w:hAnsi="Roboto"/>
                <w:color w:val="000000" w:themeColor="text1"/>
              </w:rPr>
            </w:pPr>
            <w:r w:rsidRPr="00CE7516">
              <w:rPr>
                <w:rFonts w:ascii="Roboto" w:hAnsi="Roboto" w:cstheme="minorHAnsi"/>
                <w:color w:val="000000" w:themeColor="text1"/>
              </w:rPr>
              <w:t>Usage</w:t>
            </w:r>
          </w:p>
          <w:p w14:paraId="399C6D08" w14:textId="77777777" w:rsidR="006368D1" w:rsidRPr="00CE7516" w:rsidRDefault="004454C9"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Client verification</w:t>
            </w:r>
          </w:p>
          <w:p w14:paraId="584E825C" w14:textId="77777777" w:rsidR="004454C9" w:rsidRPr="00CE7516" w:rsidRDefault="004454C9"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Situation validation</w:t>
            </w:r>
          </w:p>
          <w:p w14:paraId="31468881" w14:textId="4C404436" w:rsidR="004454C9" w:rsidRPr="00CE7516" w:rsidRDefault="004454C9"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Resolution options to pre-identified service providers</w:t>
            </w:r>
          </w:p>
          <w:p w14:paraId="5885B08B" w14:textId="1BD2B80A" w:rsidR="004454C9" w:rsidRPr="00CE7516" w:rsidRDefault="004454C9"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Client management</w:t>
            </w:r>
          </w:p>
          <w:p w14:paraId="61DFBF95" w14:textId="5FC5A712" w:rsidR="004454C9" w:rsidRPr="00CE7516" w:rsidRDefault="004454C9"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Internal/External audit</w:t>
            </w:r>
          </w:p>
          <w:p w14:paraId="11710804" w14:textId="6888C1CB" w:rsidR="00252FB0" w:rsidRPr="00CE7516" w:rsidRDefault="002D0A1B"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Accountancy</w:t>
            </w:r>
            <w:r w:rsidR="00313C7A" w:rsidRPr="00CE7516">
              <w:rPr>
                <w:rFonts w:ascii="Roboto" w:hAnsi="Roboto"/>
                <w:color w:val="000000" w:themeColor="text1"/>
              </w:rPr>
              <w:t xml:space="preserve"> functions, billing and paying</w:t>
            </w:r>
          </w:p>
          <w:p w14:paraId="2F359F32" w14:textId="77777777" w:rsidR="006368D1" w:rsidRPr="00CE7516" w:rsidRDefault="006368D1" w:rsidP="00560807">
            <w:pPr>
              <w:pStyle w:val="ListParagraph"/>
              <w:numPr>
                <w:ilvl w:val="0"/>
                <w:numId w:val="2"/>
              </w:numPr>
              <w:spacing w:after="160" w:line="254" w:lineRule="auto"/>
              <w:ind w:left="851" w:hanging="284"/>
              <w:rPr>
                <w:rFonts w:ascii="Roboto" w:hAnsi="Roboto"/>
                <w:color w:val="000000" w:themeColor="text1"/>
              </w:rPr>
            </w:pPr>
            <w:r w:rsidRPr="00CE7516">
              <w:rPr>
                <w:rFonts w:ascii="Roboto" w:hAnsi="Roboto" w:cstheme="minorHAnsi"/>
                <w:color w:val="000000" w:themeColor="text1"/>
              </w:rPr>
              <w:t>Deletion</w:t>
            </w:r>
          </w:p>
          <w:p w14:paraId="0DD6AE83" w14:textId="77777777" w:rsidR="006368D1" w:rsidRPr="00CE7516" w:rsidRDefault="004454C9"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Full erasure on verified request</w:t>
            </w:r>
          </w:p>
          <w:p w14:paraId="6CE99DA1" w14:textId="77777777" w:rsidR="004454C9" w:rsidRPr="00CE7516" w:rsidRDefault="004454C9"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Full erasure in accordance with contractual obligations</w:t>
            </w:r>
          </w:p>
          <w:p w14:paraId="0161DE56" w14:textId="37E3BE85" w:rsidR="00E96576" w:rsidRPr="00CE7516" w:rsidRDefault="00E96576" w:rsidP="006368D1">
            <w:pPr>
              <w:pStyle w:val="ListParagraph"/>
              <w:numPr>
                <w:ilvl w:val="0"/>
                <w:numId w:val="2"/>
              </w:numPr>
              <w:spacing w:after="160" w:line="254" w:lineRule="auto"/>
              <w:rPr>
                <w:rFonts w:ascii="Roboto" w:hAnsi="Roboto"/>
                <w:color w:val="000000" w:themeColor="text1"/>
              </w:rPr>
            </w:pPr>
            <w:r w:rsidRPr="00CE7516">
              <w:rPr>
                <w:rFonts w:ascii="Roboto" w:hAnsi="Roboto"/>
                <w:color w:val="000000" w:themeColor="text1"/>
              </w:rPr>
              <w:t>Full erasure in accordance with legal obligations</w:t>
            </w:r>
          </w:p>
        </w:tc>
      </w:tr>
    </w:tbl>
    <w:p w14:paraId="74E61E88" w14:textId="77777777" w:rsidR="00442793" w:rsidRDefault="00442793">
      <w:r>
        <w:br w:type="page"/>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7742E7" w:rsidRPr="00CE7516" w14:paraId="3C67A306"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7F582DE8" w:rsidR="007742E7" w:rsidRPr="00CE7516" w:rsidRDefault="007742E7" w:rsidP="00560807">
            <w:pPr>
              <w:spacing w:after="0" w:line="240" w:lineRule="auto"/>
              <w:rPr>
                <w:rFonts w:ascii="Roboto" w:eastAsia="MS Gothic" w:hAnsi="Roboto" w:cstheme="minorHAnsi"/>
                <w:color w:val="000000"/>
                <w:sz w:val="24"/>
                <w:szCs w:val="24"/>
                <w:lang w:eastAsia="en-GB"/>
              </w:rPr>
            </w:pPr>
            <w:r w:rsidRPr="00CE7516">
              <w:rPr>
                <w:rFonts w:ascii="Roboto" w:eastAsia="Times New Roman" w:hAnsi="Roboto" w:cstheme="minorHAnsi"/>
                <w:b/>
                <w:bCs/>
                <w:color w:val="000000"/>
                <w:lang w:eastAsia="en-GB"/>
              </w:rPr>
              <w:lastRenderedPageBreak/>
              <w:t>What risks are there to the data subject</w:t>
            </w:r>
          </w:p>
        </w:tc>
      </w:tr>
      <w:tr w:rsidR="006368D1" w:rsidRPr="00CE7516" w14:paraId="15F9A561" w14:textId="77777777" w:rsidTr="000B3FE2">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0E20B36D" w14:textId="39CCB50E" w:rsidR="006368D1" w:rsidRPr="00CE7516"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Inadequate controls increase the likelihood of information being shared inappropriately</w:t>
            </w:r>
          </w:p>
          <w:p w14:paraId="5538CBB5" w14:textId="54E0C110" w:rsidR="0096488F" w:rsidRPr="00CE7516"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Information which is collected and stored unnecessarily, or is not properly managed so that duplicate records are created, presents a greater security risk</w:t>
            </w:r>
          </w:p>
          <w:p w14:paraId="10F99036" w14:textId="77777777" w:rsidR="0096488F" w:rsidRPr="00CE7516"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Accuracy of data subject information can pose a physical risk if out of date, incorrect or incomplete</w:t>
            </w:r>
          </w:p>
          <w:p w14:paraId="0456EE1E" w14:textId="085A2258" w:rsidR="0096488F" w:rsidRPr="00CE7516"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CE7516">
              <w:rPr>
                <w:rFonts w:ascii="Roboto" w:eastAsia="MS Gothic" w:hAnsi="Roboto" w:cstheme="minorHAnsi"/>
                <w:color w:val="000000"/>
                <w:lang w:eastAsia="en-GB"/>
              </w:rPr>
              <w:t xml:space="preserve">Third </w:t>
            </w:r>
            <w:r w:rsidR="00E96576" w:rsidRPr="00CE7516">
              <w:rPr>
                <w:rFonts w:ascii="Roboto" w:eastAsia="MS Gothic" w:hAnsi="Roboto" w:cstheme="minorHAnsi"/>
                <w:color w:val="000000"/>
                <w:lang w:eastAsia="en-GB"/>
              </w:rPr>
              <w:t>Countries outside of the EU may not be compliant with GDPR and sharing information to providers outside the EU may not provide appropriate safeguards for the protection of personal information</w:t>
            </w:r>
          </w:p>
        </w:tc>
      </w:tr>
      <w:tr w:rsidR="006368D1" w:rsidRPr="00CE7516" w14:paraId="356D21F8"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418C1F95" w:rsidR="006368D1" w:rsidRPr="00CE7516" w:rsidRDefault="00131B7E" w:rsidP="00560807">
            <w:pPr>
              <w:spacing w:after="0" w:line="240" w:lineRule="auto"/>
              <w:rPr>
                <w:rFonts w:ascii="Roboto" w:eastAsia="MS Gothic" w:hAnsi="Roboto" w:cstheme="minorHAnsi"/>
                <w:color w:val="000000"/>
                <w:sz w:val="24"/>
                <w:szCs w:val="24"/>
                <w:lang w:eastAsia="en-GB"/>
              </w:rPr>
            </w:pPr>
            <w:r w:rsidRPr="00CE7516">
              <w:rPr>
                <w:rFonts w:ascii="Roboto" w:eastAsia="Times New Roman" w:hAnsi="Roboto" w:cstheme="minorHAnsi"/>
                <w:b/>
                <w:bCs/>
                <w:color w:val="000000"/>
                <w:lang w:eastAsia="en-GB"/>
              </w:rPr>
              <w:t>Data Subject Access Procedure</w:t>
            </w:r>
          </w:p>
        </w:tc>
      </w:tr>
      <w:tr w:rsidR="006368D1" w:rsidRPr="00CE7516" w14:paraId="0B584852" w14:textId="77777777" w:rsidTr="00E96576">
        <w:trPr>
          <w:trHeight w:val="319"/>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11033585" w14:textId="77777777" w:rsidR="0009113A" w:rsidRPr="00F110B7" w:rsidRDefault="0009113A" w:rsidP="0009113A">
            <w:pPr>
              <w:spacing w:after="0" w:line="240" w:lineRule="auto"/>
              <w:rPr>
                <w:rFonts w:ascii="Roboto" w:eastAsia="MS Gothic" w:hAnsi="Roboto" w:cstheme="minorHAnsi"/>
                <w:color w:val="FF0000"/>
                <w:sz w:val="20"/>
                <w:szCs w:val="20"/>
                <w:lang w:eastAsia="en-GB"/>
              </w:rPr>
            </w:pPr>
            <w:r w:rsidRPr="00F110B7">
              <w:rPr>
                <w:rFonts w:ascii="Roboto" w:eastAsia="MS Gothic" w:hAnsi="Roboto" w:cstheme="minorHAnsi"/>
                <w:color w:val="000000" w:themeColor="text1"/>
                <w:sz w:val="20"/>
                <w:szCs w:val="20"/>
                <w:lang w:eastAsia="en-GB"/>
              </w:rPr>
              <w:t xml:space="preserve">Data Subject Access Request forms (DSAR) can be downloaded from our website: </w:t>
            </w:r>
            <w:hyperlink r:id="rId8" w:history="1">
              <w:r w:rsidRPr="00F110B7">
                <w:rPr>
                  <w:rStyle w:val="Hyperlink"/>
                  <w:rFonts w:ascii="Roboto" w:eastAsia="MS Gothic" w:hAnsi="Roboto" w:cstheme="minorHAnsi"/>
                  <w:sz w:val="20"/>
                  <w:szCs w:val="20"/>
                  <w:lang w:eastAsia="en-GB"/>
                </w:rPr>
                <w:t>www.northcottglobalsolutions.com</w:t>
              </w:r>
            </w:hyperlink>
            <w:r w:rsidRPr="00F110B7">
              <w:rPr>
                <w:rFonts w:ascii="Roboto" w:eastAsia="MS Gothic" w:hAnsi="Roboto" w:cstheme="minorHAnsi"/>
                <w:color w:val="FF0000"/>
                <w:sz w:val="20"/>
                <w:szCs w:val="20"/>
                <w:lang w:eastAsia="en-GB"/>
              </w:rPr>
              <w:t xml:space="preserve">  </w:t>
            </w:r>
            <w:r w:rsidRPr="00F110B7">
              <w:rPr>
                <w:rFonts w:ascii="Roboto" w:eastAsia="MS Gothic" w:hAnsi="Roboto" w:cstheme="minorHAnsi"/>
                <w:color w:val="000000" w:themeColor="text1"/>
                <w:sz w:val="20"/>
                <w:szCs w:val="20"/>
                <w:lang w:eastAsia="en-GB"/>
              </w:rPr>
              <w:t>- *</w:t>
            </w:r>
            <w:r w:rsidRPr="00F110B7">
              <w:rPr>
                <w:rFonts w:ascii="Roboto" w:eastAsia="MS Gothic" w:hAnsi="Roboto" w:cstheme="minorHAnsi"/>
                <w:b/>
                <w:color w:val="000000" w:themeColor="text1"/>
                <w:sz w:val="20"/>
                <w:szCs w:val="20"/>
                <w:lang w:eastAsia="en-GB"/>
              </w:rPr>
              <w:t>Verbal requests are not valid.</w:t>
            </w:r>
          </w:p>
          <w:p w14:paraId="4328DF6C" w14:textId="77777777" w:rsidR="0009113A" w:rsidRPr="00F110B7" w:rsidRDefault="0009113A" w:rsidP="0009113A">
            <w:pPr>
              <w:spacing w:after="0" w:line="240" w:lineRule="auto"/>
              <w:rPr>
                <w:rFonts w:ascii="Roboto" w:eastAsia="MS Gothic" w:hAnsi="Roboto" w:cstheme="minorHAnsi"/>
                <w:color w:val="000000" w:themeColor="text1"/>
                <w:sz w:val="20"/>
                <w:szCs w:val="20"/>
                <w:lang w:eastAsia="en-GB"/>
              </w:rPr>
            </w:pPr>
            <w:r w:rsidRPr="00F110B7">
              <w:rPr>
                <w:rFonts w:ascii="Roboto" w:eastAsia="MS Gothic" w:hAnsi="Roboto" w:cstheme="minorHAnsi"/>
                <w:color w:val="000000" w:themeColor="text1"/>
                <w:sz w:val="20"/>
                <w:szCs w:val="20"/>
                <w:lang w:eastAsia="en-GB"/>
              </w:rPr>
              <w:t xml:space="preserve">Completed forms should be emailed to: </w:t>
            </w:r>
            <w:hyperlink r:id="rId9" w:history="1">
              <w:r w:rsidRPr="00F110B7">
                <w:rPr>
                  <w:rStyle w:val="Hyperlink"/>
                  <w:rFonts w:ascii="Roboto" w:eastAsia="MS Gothic" w:hAnsi="Roboto" w:cstheme="minorHAnsi"/>
                  <w:sz w:val="20"/>
                  <w:szCs w:val="20"/>
                  <w:lang w:eastAsia="en-GB"/>
                </w:rPr>
                <w:t>dataprotection@northcottglobalsolutions.com</w:t>
              </w:r>
            </w:hyperlink>
            <w:r w:rsidRPr="00F110B7">
              <w:rPr>
                <w:rFonts w:ascii="Roboto" w:eastAsia="MS Gothic" w:hAnsi="Roboto" w:cstheme="minorHAnsi"/>
                <w:color w:val="000000" w:themeColor="text1"/>
                <w:sz w:val="20"/>
                <w:szCs w:val="20"/>
                <w:lang w:eastAsia="en-GB"/>
              </w:rPr>
              <w:t xml:space="preserve"> </w:t>
            </w:r>
          </w:p>
          <w:p w14:paraId="120FFD3E" w14:textId="5B67130C" w:rsidR="0009113A" w:rsidRPr="00F110B7" w:rsidRDefault="0009113A" w:rsidP="0009113A">
            <w:pPr>
              <w:spacing w:after="0" w:line="240" w:lineRule="auto"/>
              <w:rPr>
                <w:rFonts w:ascii="Roboto" w:eastAsia="MS Gothic" w:hAnsi="Roboto" w:cstheme="minorHAnsi"/>
                <w:color w:val="000000" w:themeColor="text1"/>
                <w:sz w:val="20"/>
                <w:szCs w:val="20"/>
                <w:lang w:eastAsia="en-GB"/>
              </w:rPr>
            </w:pPr>
            <w:r w:rsidRPr="00F110B7">
              <w:rPr>
                <w:rFonts w:ascii="Roboto" w:eastAsia="MS Gothic" w:hAnsi="Roboto" w:cstheme="minorHAnsi"/>
                <w:color w:val="000000" w:themeColor="text1"/>
                <w:sz w:val="20"/>
                <w:szCs w:val="20"/>
                <w:lang w:eastAsia="en-GB"/>
              </w:rPr>
              <w:t xml:space="preserve">Posted to: Data Protection Officer, Northcott Global Solutions, </w:t>
            </w:r>
            <w:r w:rsidR="00F26993">
              <w:rPr>
                <w:rFonts w:ascii="Roboto" w:eastAsia="MS Gothic" w:hAnsi="Roboto" w:cstheme="minorHAnsi"/>
                <w:color w:val="000000" w:themeColor="text1"/>
                <w:sz w:val="20"/>
                <w:szCs w:val="20"/>
                <w:lang w:eastAsia="en-GB"/>
              </w:rPr>
              <w:t>16 Berkeley Street, London W1J 8DZ</w:t>
            </w:r>
          </w:p>
          <w:p w14:paraId="0A72E02F" w14:textId="77777777" w:rsidR="0009113A" w:rsidRPr="00F110B7" w:rsidRDefault="0009113A" w:rsidP="0009113A">
            <w:pPr>
              <w:spacing w:after="0" w:line="240" w:lineRule="auto"/>
              <w:rPr>
                <w:rFonts w:ascii="Roboto" w:eastAsia="MS Gothic" w:hAnsi="Roboto" w:cstheme="minorHAnsi"/>
                <w:color w:val="000000" w:themeColor="text1"/>
                <w:sz w:val="20"/>
                <w:szCs w:val="20"/>
                <w:lang w:eastAsia="en-GB"/>
              </w:rPr>
            </w:pPr>
            <w:r w:rsidRPr="00F110B7">
              <w:rPr>
                <w:rFonts w:ascii="Roboto" w:eastAsia="MS Gothic" w:hAnsi="Roboto" w:cstheme="minorHAnsi"/>
                <w:color w:val="000000" w:themeColor="text1"/>
                <w:sz w:val="20"/>
                <w:szCs w:val="20"/>
                <w:lang w:eastAsia="en-GB"/>
              </w:rPr>
              <w:t>Faxed to: +44 (0)207 183 8919</w:t>
            </w:r>
          </w:p>
          <w:p w14:paraId="36BCFD90" w14:textId="65EC3D76" w:rsidR="006368D1" w:rsidRPr="00F110B7" w:rsidRDefault="0009113A" w:rsidP="0009113A">
            <w:pPr>
              <w:spacing w:after="0" w:line="240" w:lineRule="auto"/>
              <w:rPr>
                <w:rFonts w:ascii="Roboto" w:eastAsia="MS Gothic" w:hAnsi="Roboto" w:cstheme="minorHAnsi"/>
                <w:color w:val="000000"/>
                <w:sz w:val="20"/>
                <w:szCs w:val="20"/>
                <w:lang w:eastAsia="en-GB"/>
              </w:rPr>
            </w:pPr>
            <w:r w:rsidRPr="00F110B7">
              <w:rPr>
                <w:rFonts w:ascii="Roboto" w:eastAsia="MS Gothic" w:hAnsi="Roboto" w:cstheme="minorHAnsi"/>
                <w:color w:val="000000" w:themeColor="text1"/>
                <w:sz w:val="20"/>
                <w:szCs w:val="20"/>
                <w:lang w:eastAsia="en-GB"/>
              </w:rPr>
              <w:t xml:space="preserve">On receipt of completed DSAR form, NGS’s Data Protection Officer will verify the request in line with </w:t>
            </w:r>
            <w:r w:rsidR="00F110B7" w:rsidRPr="00F110B7">
              <w:rPr>
                <w:rFonts w:ascii="Roboto" w:eastAsia="MS Gothic" w:hAnsi="Roboto" w:cstheme="minorHAnsi"/>
                <w:color w:val="000000" w:themeColor="text1"/>
                <w:sz w:val="20"/>
                <w:szCs w:val="20"/>
                <w:lang w:eastAsia="en-GB"/>
              </w:rPr>
              <w:t>DPA 2018</w:t>
            </w:r>
            <w:r w:rsidRPr="00F110B7">
              <w:rPr>
                <w:rFonts w:ascii="Roboto" w:eastAsia="MS Gothic" w:hAnsi="Roboto" w:cstheme="minorHAnsi"/>
                <w:color w:val="000000" w:themeColor="text1"/>
                <w:sz w:val="20"/>
                <w:szCs w:val="20"/>
                <w:lang w:eastAsia="en-GB"/>
              </w:rPr>
              <w:t xml:space="preserve"> regulations and action in adherence to regulations and internal policies.</w:t>
            </w:r>
          </w:p>
        </w:tc>
      </w:tr>
      <w:tr w:rsidR="007742E7" w:rsidRPr="00CE7516" w14:paraId="36C3BE50"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CBFD5E" w14:textId="6EC69888" w:rsidR="007742E7" w:rsidRPr="00CE7516" w:rsidRDefault="007742E7" w:rsidP="00560807">
            <w:pPr>
              <w:spacing w:after="0" w:line="240" w:lineRule="auto"/>
              <w:rPr>
                <w:rFonts w:ascii="Roboto" w:eastAsia="MS Gothic" w:hAnsi="Roboto" w:cstheme="minorHAnsi"/>
                <w:color w:val="000000"/>
                <w:sz w:val="24"/>
                <w:szCs w:val="24"/>
                <w:lang w:eastAsia="en-GB"/>
              </w:rPr>
            </w:pPr>
            <w:r w:rsidRPr="00CE7516">
              <w:rPr>
                <w:rFonts w:ascii="Roboto" w:eastAsia="Times New Roman" w:hAnsi="Roboto" w:cstheme="minorHAnsi"/>
                <w:b/>
                <w:bCs/>
                <w:color w:val="000000"/>
                <w:lang w:eastAsia="en-GB"/>
              </w:rPr>
              <w:t>What measures are currently in place to protect the data subject and their rights</w:t>
            </w:r>
          </w:p>
        </w:tc>
      </w:tr>
      <w:tr w:rsidR="000155FB" w:rsidRPr="00CE7516" w14:paraId="354180F6" w14:textId="77777777" w:rsidTr="00215283">
        <w:trPr>
          <w:trHeight w:val="895"/>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5F8279" w14:textId="4EABD418" w:rsidR="00DB1916" w:rsidRPr="00CE7516" w:rsidRDefault="00DB1916" w:rsidP="00DB1916">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color w:val="000000" w:themeColor="text1"/>
                <w:szCs w:val="24"/>
              </w:rPr>
              <w:t>Data Protection Policy and Processes are all compliant with ISO27001</w:t>
            </w:r>
          </w:p>
          <w:p w14:paraId="33305661" w14:textId="77777777" w:rsidR="00DB1916" w:rsidRPr="00CE7516" w:rsidRDefault="00DB1916" w:rsidP="00DB1916">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color w:val="000000" w:themeColor="text1"/>
                <w:szCs w:val="24"/>
              </w:rPr>
              <w:t>NGS is fully compliant with GDPR Regulations</w:t>
            </w:r>
          </w:p>
          <w:p w14:paraId="690A656A" w14:textId="77777777" w:rsidR="000155FB" w:rsidRPr="00CE7516" w:rsidRDefault="000155FB" w:rsidP="000155FB">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color w:val="000000" w:themeColor="text1"/>
              </w:rPr>
              <w:t>Service Providers within the EU will also be GDPR compliant.</w:t>
            </w:r>
          </w:p>
          <w:p w14:paraId="44D2D9AF" w14:textId="77777777" w:rsidR="000155FB" w:rsidRPr="00CE7516" w:rsidRDefault="000155FB" w:rsidP="00DB1916">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color w:val="000000" w:themeColor="text1"/>
              </w:rPr>
              <w:t xml:space="preserve">No automated profiling will be used in the processing of any personal data. </w:t>
            </w:r>
          </w:p>
          <w:p w14:paraId="5A0499CB" w14:textId="77777777" w:rsidR="00DB1916" w:rsidRPr="00CE7516" w:rsidRDefault="000155FB" w:rsidP="00DB1916">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color w:val="000000" w:themeColor="text1"/>
              </w:rPr>
              <w:t>Personal information will only be used for the purpose it was gained and human intervention is the only way NGS will process personal data.</w:t>
            </w:r>
          </w:p>
          <w:p w14:paraId="226CCCF2" w14:textId="2ED0EDF9" w:rsidR="00C243D1" w:rsidRPr="00CE7516" w:rsidRDefault="00C243D1" w:rsidP="00DB1916">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color w:val="000000" w:themeColor="text1"/>
              </w:rPr>
              <w:t>Primary justification falls under the Legitimate Interests of the Data Subject.</w:t>
            </w:r>
          </w:p>
          <w:p w14:paraId="42FF13EA" w14:textId="30F47FA0" w:rsidR="00C243D1" w:rsidRPr="00CE7516" w:rsidRDefault="00C243D1" w:rsidP="00DB1916">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color w:val="000000" w:themeColor="text1"/>
              </w:rPr>
              <w:t>Sensitive Information will be processed by Consent.</w:t>
            </w:r>
          </w:p>
          <w:p w14:paraId="12AA95CC" w14:textId="3276AFDD" w:rsidR="00C243D1" w:rsidRPr="00CE7516" w:rsidRDefault="00C243D1" w:rsidP="00DB1916">
            <w:pPr>
              <w:pStyle w:val="ListParagraph"/>
              <w:numPr>
                <w:ilvl w:val="0"/>
                <w:numId w:val="7"/>
              </w:numPr>
              <w:spacing w:after="0" w:line="240" w:lineRule="auto"/>
              <w:rPr>
                <w:rFonts w:ascii="Roboto" w:hAnsi="Roboto" w:cstheme="minorHAnsi"/>
                <w:color w:val="000000" w:themeColor="text1"/>
                <w:szCs w:val="24"/>
              </w:rPr>
            </w:pPr>
            <w:r w:rsidRPr="00CE7516">
              <w:rPr>
                <w:rFonts w:ascii="Roboto" w:hAnsi="Roboto" w:cstheme="minorHAnsi"/>
                <w:lang w:val="en-US"/>
              </w:rPr>
              <w:t xml:space="preserve"> Contractual Obligations (duty of care liabilities) justify the processing of personal data</w:t>
            </w:r>
          </w:p>
        </w:tc>
      </w:tr>
      <w:tr w:rsidR="00DB1916" w:rsidRPr="00CE7516" w14:paraId="7CF3A8AC" w14:textId="77777777" w:rsidTr="00560807">
        <w:trPr>
          <w:trHeight w:val="502"/>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72ECCF" w14:textId="77777777" w:rsidR="009E16B4" w:rsidRPr="00CE7516" w:rsidRDefault="009E16B4" w:rsidP="00560807">
            <w:pPr>
              <w:spacing w:after="0" w:line="240" w:lineRule="auto"/>
              <w:rPr>
                <w:rFonts w:ascii="Roboto" w:eastAsia="Times New Roman" w:hAnsi="Roboto" w:cstheme="minorHAnsi"/>
                <w:b/>
                <w:color w:val="000000" w:themeColor="text1"/>
                <w:lang w:eastAsia="en-GB"/>
              </w:rPr>
            </w:pPr>
            <w:r w:rsidRPr="00CE7516">
              <w:rPr>
                <w:rFonts w:ascii="Roboto" w:hAnsi="Roboto" w:cs="Calibri"/>
                <w:b/>
                <w:color w:val="000000" w:themeColor="text1"/>
                <w:lang w:eastAsia="en-GB"/>
              </w:rPr>
              <w:t>What additional measures need to be put in place to ensure all risks are covered</w:t>
            </w:r>
          </w:p>
        </w:tc>
      </w:tr>
      <w:tr w:rsidR="00C243D1" w:rsidRPr="00CE7516" w14:paraId="318E17B3" w14:textId="77777777" w:rsidTr="00DF5303">
        <w:trPr>
          <w:trHeight w:val="895"/>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BB3708" w14:textId="77777777" w:rsidR="000155FB" w:rsidRPr="00CE7516" w:rsidRDefault="000155FB" w:rsidP="000155FB">
            <w:pPr>
              <w:pStyle w:val="ListParagraph"/>
              <w:numPr>
                <w:ilvl w:val="0"/>
                <w:numId w:val="8"/>
              </w:numPr>
              <w:spacing w:after="0" w:line="240" w:lineRule="auto"/>
              <w:rPr>
                <w:rFonts w:ascii="Roboto" w:eastAsia="Times New Roman" w:hAnsi="Roboto" w:cstheme="minorHAnsi"/>
                <w:color w:val="000000" w:themeColor="text1"/>
                <w:lang w:eastAsia="en-GB"/>
              </w:rPr>
            </w:pPr>
            <w:r w:rsidRPr="00CE7516">
              <w:rPr>
                <w:rFonts w:ascii="Roboto" w:hAnsi="Roboto" w:cstheme="minorHAnsi"/>
                <w:color w:val="000000" w:themeColor="text1"/>
              </w:rPr>
              <w:t>When and wherever possible NGS will attempt to use service providers who comply with GDPR, Regional or Constitutional Data Protection for emergency situations outside the EU.</w:t>
            </w:r>
          </w:p>
          <w:p w14:paraId="0F14F1D4" w14:textId="0E9A687F" w:rsidR="000155FB" w:rsidRPr="00CE7516" w:rsidRDefault="00C243D1" w:rsidP="000155FB">
            <w:pPr>
              <w:pStyle w:val="ListParagraph"/>
              <w:numPr>
                <w:ilvl w:val="0"/>
                <w:numId w:val="8"/>
              </w:numPr>
              <w:spacing w:after="0" w:line="240" w:lineRule="auto"/>
              <w:rPr>
                <w:rFonts w:ascii="Roboto" w:eastAsia="Times New Roman" w:hAnsi="Roboto" w:cstheme="minorHAnsi"/>
                <w:color w:val="000000" w:themeColor="text1"/>
                <w:lang w:eastAsia="en-GB"/>
              </w:rPr>
            </w:pPr>
            <w:r w:rsidRPr="00CE7516">
              <w:rPr>
                <w:rFonts w:ascii="Roboto" w:eastAsia="Times New Roman" w:hAnsi="Roboto" w:cstheme="minorHAnsi"/>
                <w:color w:val="000000" w:themeColor="text1"/>
                <w:lang w:eastAsia="en-GB"/>
              </w:rPr>
              <w:t>Vital Interests will be explored and confirmed w</w:t>
            </w:r>
            <w:r w:rsidRPr="00CE7516">
              <w:rPr>
                <w:rFonts w:ascii="Roboto" w:hAnsi="Roboto" w:cstheme="minorHAnsi"/>
                <w:color w:val="000000" w:themeColor="text1"/>
              </w:rPr>
              <w:t>here the Data Subject’s life is at risk and they are unable or incapable of giving consent</w:t>
            </w:r>
          </w:p>
        </w:tc>
      </w:tr>
      <w:tr w:rsidR="007742E7" w:rsidRPr="00CE7516" w14:paraId="2AD290DB"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B25FCB7" w14:textId="77777777" w:rsidR="007742E7" w:rsidRDefault="007742E7" w:rsidP="00560807">
            <w:pPr>
              <w:spacing w:after="0" w:line="240" w:lineRule="auto"/>
              <w:rPr>
                <w:rFonts w:ascii="Roboto" w:eastAsia="Times New Roman" w:hAnsi="Roboto" w:cstheme="minorHAnsi"/>
                <w:b/>
                <w:bCs/>
                <w:color w:val="000000"/>
                <w:lang w:eastAsia="en-GB"/>
              </w:rPr>
            </w:pPr>
            <w:r w:rsidRPr="00CE7516">
              <w:rPr>
                <w:rFonts w:ascii="Roboto" w:eastAsia="Times New Roman" w:hAnsi="Roboto" w:cstheme="minorHAnsi"/>
                <w:b/>
                <w:bCs/>
                <w:color w:val="000000"/>
                <w:lang w:eastAsia="en-GB"/>
              </w:rPr>
              <w:t>Date of next review</w:t>
            </w:r>
          </w:p>
          <w:p w14:paraId="50140361" w14:textId="49487BA0" w:rsidR="004A3D63" w:rsidRPr="00CE7516" w:rsidRDefault="004A3D63" w:rsidP="00560807">
            <w:pPr>
              <w:spacing w:after="0" w:line="240" w:lineRule="auto"/>
              <w:rPr>
                <w:rFonts w:ascii="Roboto" w:eastAsia="MS Gothic" w:hAnsi="Roboto" w:cstheme="minorHAnsi"/>
                <w:color w:val="000000"/>
                <w:sz w:val="24"/>
                <w:szCs w:val="24"/>
                <w:lang w:eastAsia="en-GB"/>
              </w:rPr>
            </w:pPr>
            <w:r>
              <w:rPr>
                <w:rFonts w:ascii="Roboto" w:eastAsia="Times New Roman" w:hAnsi="Roboto" w:cstheme="minorHAnsi"/>
                <w:b/>
                <w:bCs/>
                <w:color w:val="000000"/>
                <w:lang w:eastAsia="en-GB"/>
              </w:rPr>
              <w:t>Feb 2023</w:t>
            </w:r>
          </w:p>
        </w:tc>
      </w:tr>
      <w:tr w:rsidR="00110B56" w:rsidRPr="00CE7516" w14:paraId="752E3BA1" w14:textId="77777777">
        <w:trPr>
          <w:trHeight w:val="101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07AA68" w14:textId="3C8476AD" w:rsidR="005752E4" w:rsidRPr="00CE7516" w:rsidRDefault="005752E4" w:rsidP="005752E4">
            <w:pPr>
              <w:spacing w:after="0" w:line="240" w:lineRule="auto"/>
              <w:rPr>
                <w:rFonts w:ascii="Roboto" w:eastAsia="Times New Roman" w:hAnsi="Roboto" w:cstheme="minorHAnsi"/>
                <w:b/>
                <w:bCs/>
                <w:color w:val="000000"/>
                <w:lang w:eastAsia="en-GB"/>
              </w:rPr>
            </w:pPr>
            <w:r w:rsidRPr="00CE7516">
              <w:rPr>
                <w:rFonts w:ascii="Roboto" w:eastAsia="Times New Roman" w:hAnsi="Roboto" w:cstheme="minorHAnsi"/>
                <w:b/>
                <w:bCs/>
                <w:color w:val="000000"/>
                <w:lang w:eastAsia="en-GB"/>
              </w:rPr>
              <w:t>Date:</w:t>
            </w:r>
            <w:r w:rsidR="00F26993">
              <w:rPr>
                <w:rFonts w:ascii="Roboto" w:eastAsia="Times New Roman" w:hAnsi="Roboto" w:cstheme="minorHAnsi"/>
                <w:b/>
                <w:bCs/>
                <w:color w:val="000000"/>
                <w:lang w:eastAsia="en-GB"/>
              </w:rPr>
              <w:t xml:space="preserve"> 15 Feb 2022</w:t>
            </w:r>
          </w:p>
          <w:p w14:paraId="0B2146E7" w14:textId="77777777" w:rsidR="005752E4" w:rsidRPr="00CE7516" w:rsidRDefault="005752E4" w:rsidP="005752E4">
            <w:pPr>
              <w:spacing w:after="0" w:line="240" w:lineRule="auto"/>
              <w:rPr>
                <w:rFonts w:ascii="Roboto" w:eastAsia="Times New Roman" w:hAnsi="Roboto" w:cstheme="minorHAnsi"/>
                <w:b/>
                <w:bCs/>
                <w:color w:val="000000"/>
                <w:lang w:eastAsia="en-GB"/>
              </w:rPr>
            </w:pPr>
          </w:p>
          <w:p w14:paraId="03447AF8" w14:textId="3B2E2DFC" w:rsidR="00110B56" w:rsidRPr="00442793" w:rsidRDefault="005752E4" w:rsidP="00442793">
            <w:pPr>
              <w:autoSpaceDE w:val="0"/>
              <w:autoSpaceDN w:val="0"/>
              <w:adjustRightInd w:val="0"/>
              <w:spacing w:after="0" w:line="280" w:lineRule="atLeast"/>
              <w:rPr>
                <w:rFonts w:ascii="Roboto" w:hAnsi="Roboto" w:cs="Times"/>
                <w:sz w:val="24"/>
                <w:szCs w:val="24"/>
                <w:lang w:val="en-US" w:eastAsia="hr-HR"/>
              </w:rPr>
            </w:pPr>
            <w:r w:rsidRPr="00CE7516">
              <w:rPr>
                <w:rFonts w:ascii="Roboto" w:eastAsia="Times New Roman" w:hAnsi="Roboto" w:cstheme="minorHAnsi"/>
                <w:b/>
                <w:bCs/>
                <w:color w:val="000000"/>
                <w:lang w:eastAsia="en-GB"/>
              </w:rPr>
              <w:t xml:space="preserve">Signature: </w:t>
            </w:r>
            <w:r w:rsidRPr="00CE7516">
              <w:rPr>
                <w:rFonts w:ascii="Roboto" w:hAnsi="Roboto" w:cs="Times"/>
                <w:noProof/>
                <w:sz w:val="24"/>
                <w:szCs w:val="24"/>
                <w:lang w:val="en-US" w:eastAsia="hr-HR"/>
              </w:rPr>
              <w:drawing>
                <wp:inline distT="0" distB="0" distL="0" distR="0" wp14:anchorId="0B455EAA" wp14:editId="7F4D654A">
                  <wp:extent cx="41529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473200"/>
                          </a:xfrm>
                          <a:prstGeom prst="rect">
                            <a:avLst/>
                          </a:prstGeom>
                          <a:noFill/>
                          <a:ln>
                            <a:noFill/>
                          </a:ln>
                        </pic:spPr>
                      </pic:pic>
                    </a:graphicData>
                  </a:graphic>
                </wp:inline>
              </w:drawing>
            </w:r>
            <w:r w:rsidRPr="00CE7516">
              <w:rPr>
                <w:rFonts w:ascii="Roboto" w:hAnsi="Roboto" w:cs="Times"/>
                <w:sz w:val="24"/>
                <w:szCs w:val="24"/>
                <w:lang w:val="en-US" w:eastAsia="hr-HR"/>
              </w:rPr>
              <w:t xml:space="preserve"> CEO</w:t>
            </w:r>
          </w:p>
        </w:tc>
      </w:tr>
    </w:tbl>
    <w:p w14:paraId="226D5FE9" w14:textId="77777777" w:rsidR="00110B56" w:rsidRPr="00CE7516" w:rsidRDefault="00110B56">
      <w:pPr>
        <w:rPr>
          <w:rFonts w:ascii="Roboto" w:hAnsi="Roboto"/>
        </w:rPr>
      </w:pPr>
    </w:p>
    <w:sectPr w:rsidR="00110B56" w:rsidRPr="00CE7516">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C81B" w14:textId="77777777" w:rsidR="00D907CD" w:rsidRDefault="00D907CD">
      <w:pPr>
        <w:spacing w:after="0" w:line="240" w:lineRule="auto"/>
      </w:pPr>
      <w:r>
        <w:separator/>
      </w:r>
    </w:p>
  </w:endnote>
  <w:endnote w:type="continuationSeparator" w:id="0">
    <w:p w14:paraId="00886848" w14:textId="77777777" w:rsidR="00D907CD" w:rsidRDefault="00D9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CE7516" w14:paraId="78CC394F" w14:textId="77777777" w:rsidTr="008D577F">
      <w:tc>
        <w:tcPr>
          <w:tcW w:w="3652" w:type="dxa"/>
          <w:shd w:val="clear" w:color="auto" w:fill="auto"/>
        </w:tcPr>
        <w:p w14:paraId="368B92FC" w14:textId="6A77AADA" w:rsidR="00110B56" w:rsidRPr="00CE7516" w:rsidRDefault="00B14B5B">
          <w:pPr>
            <w:pStyle w:val="Footer"/>
            <w:rPr>
              <w:rFonts w:ascii="Roboto" w:hAnsi="Roboto"/>
              <w:sz w:val="18"/>
              <w:szCs w:val="18"/>
              <w:lang w:val="en-US"/>
            </w:rPr>
          </w:pPr>
          <w:r w:rsidRPr="00CE7516">
            <w:rPr>
              <w:rFonts w:ascii="Roboto" w:hAnsi="Roboto"/>
              <w:sz w:val="18"/>
              <w:szCs w:val="18"/>
            </w:rPr>
            <w:t>D</w:t>
          </w:r>
          <w:r w:rsidR="000C66D2" w:rsidRPr="00CE7516">
            <w:rPr>
              <w:rFonts w:ascii="Roboto" w:hAnsi="Roboto"/>
              <w:sz w:val="18"/>
              <w:szCs w:val="18"/>
            </w:rPr>
            <w:t>PIA</w:t>
          </w:r>
        </w:p>
      </w:tc>
      <w:tc>
        <w:tcPr>
          <w:tcW w:w="2126" w:type="dxa"/>
          <w:shd w:val="clear" w:color="auto" w:fill="auto"/>
        </w:tcPr>
        <w:p w14:paraId="2392ADC2" w14:textId="2F4DA580" w:rsidR="00110B56" w:rsidRPr="00CE7516" w:rsidRDefault="00F26993">
          <w:pPr>
            <w:pStyle w:val="Footer"/>
            <w:jc w:val="center"/>
            <w:rPr>
              <w:rFonts w:ascii="Roboto" w:hAnsi="Roboto"/>
              <w:sz w:val="18"/>
              <w:szCs w:val="18"/>
            </w:rPr>
          </w:pPr>
          <w:r w:rsidRPr="00CE7516">
            <w:rPr>
              <w:rFonts w:ascii="Roboto" w:hAnsi="Roboto"/>
              <w:sz w:val="18"/>
              <w:szCs w:val="18"/>
            </w:rPr>
            <w:t>V</w:t>
          </w:r>
          <w:r>
            <w:rPr>
              <w:rFonts w:ascii="Roboto" w:hAnsi="Roboto"/>
              <w:sz w:val="18"/>
              <w:szCs w:val="18"/>
            </w:rPr>
            <w:t xml:space="preserve"> 5.0 dated 15/02/2022</w:t>
          </w:r>
        </w:p>
      </w:tc>
      <w:tc>
        <w:tcPr>
          <w:tcW w:w="3544" w:type="dxa"/>
          <w:shd w:val="clear" w:color="auto" w:fill="auto"/>
        </w:tcPr>
        <w:p w14:paraId="4D20A7A5" w14:textId="62F93F41" w:rsidR="00110B56" w:rsidRPr="00CE7516" w:rsidRDefault="00B14B5B">
          <w:pPr>
            <w:pStyle w:val="Footer"/>
            <w:jc w:val="right"/>
            <w:rPr>
              <w:rFonts w:ascii="Roboto" w:hAnsi="Roboto"/>
              <w:sz w:val="18"/>
              <w:szCs w:val="18"/>
            </w:rPr>
          </w:pPr>
          <w:r w:rsidRPr="00CE7516">
            <w:rPr>
              <w:rFonts w:ascii="Roboto" w:hAnsi="Roboto"/>
              <w:sz w:val="18"/>
              <w:szCs w:val="18"/>
            </w:rPr>
            <w:t xml:space="preserve">Page </w:t>
          </w:r>
          <w:r w:rsidRPr="00CE7516">
            <w:rPr>
              <w:rFonts w:ascii="Roboto" w:hAnsi="Roboto"/>
              <w:b/>
              <w:sz w:val="18"/>
              <w:szCs w:val="18"/>
            </w:rPr>
            <w:fldChar w:fldCharType="begin"/>
          </w:r>
          <w:r w:rsidRPr="00CE7516">
            <w:rPr>
              <w:rFonts w:ascii="Roboto" w:hAnsi="Roboto"/>
              <w:sz w:val="18"/>
              <w:szCs w:val="18"/>
            </w:rPr>
            <w:instrText>PAGE</w:instrText>
          </w:r>
          <w:r w:rsidRPr="00CE7516">
            <w:rPr>
              <w:rFonts w:ascii="Roboto" w:hAnsi="Roboto"/>
              <w:sz w:val="18"/>
              <w:szCs w:val="18"/>
            </w:rPr>
            <w:fldChar w:fldCharType="separate"/>
          </w:r>
          <w:r w:rsidR="000613C7" w:rsidRPr="00CE7516">
            <w:rPr>
              <w:rFonts w:ascii="Roboto" w:hAnsi="Roboto"/>
              <w:noProof/>
              <w:sz w:val="18"/>
              <w:szCs w:val="18"/>
            </w:rPr>
            <w:t>3</w:t>
          </w:r>
          <w:r w:rsidRPr="00CE7516">
            <w:rPr>
              <w:rFonts w:ascii="Roboto" w:hAnsi="Roboto"/>
              <w:sz w:val="18"/>
              <w:szCs w:val="18"/>
            </w:rPr>
            <w:fldChar w:fldCharType="end"/>
          </w:r>
          <w:r w:rsidRPr="00CE7516">
            <w:rPr>
              <w:rFonts w:ascii="Roboto" w:hAnsi="Roboto"/>
              <w:sz w:val="18"/>
              <w:szCs w:val="18"/>
            </w:rPr>
            <w:t xml:space="preserve"> of </w:t>
          </w:r>
          <w:r w:rsidRPr="00CE7516">
            <w:rPr>
              <w:rFonts w:ascii="Roboto" w:hAnsi="Roboto"/>
              <w:b/>
              <w:sz w:val="18"/>
              <w:szCs w:val="18"/>
            </w:rPr>
            <w:fldChar w:fldCharType="begin"/>
          </w:r>
          <w:r w:rsidRPr="00CE7516">
            <w:rPr>
              <w:rFonts w:ascii="Roboto" w:hAnsi="Roboto"/>
              <w:sz w:val="18"/>
              <w:szCs w:val="18"/>
            </w:rPr>
            <w:instrText>NUMPAGES</w:instrText>
          </w:r>
          <w:r w:rsidRPr="00CE7516">
            <w:rPr>
              <w:rFonts w:ascii="Roboto" w:hAnsi="Roboto"/>
              <w:sz w:val="18"/>
              <w:szCs w:val="18"/>
            </w:rPr>
            <w:fldChar w:fldCharType="separate"/>
          </w:r>
          <w:r w:rsidR="000613C7" w:rsidRPr="00CE7516">
            <w:rPr>
              <w:rFonts w:ascii="Roboto" w:hAnsi="Roboto"/>
              <w:noProof/>
              <w:sz w:val="18"/>
              <w:szCs w:val="18"/>
            </w:rPr>
            <w:t>3</w:t>
          </w:r>
          <w:r w:rsidRPr="00CE7516">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43EA" w14:textId="77777777" w:rsidR="00D907CD" w:rsidRDefault="00D907CD">
      <w:pPr>
        <w:spacing w:after="0" w:line="240" w:lineRule="auto"/>
      </w:pPr>
      <w:r>
        <w:separator/>
      </w:r>
    </w:p>
  </w:footnote>
  <w:footnote w:type="continuationSeparator" w:id="0">
    <w:p w14:paraId="3F2E8F17" w14:textId="77777777" w:rsidR="00D907CD" w:rsidRDefault="00D9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CE7516" w14:paraId="194612EA" w14:textId="77777777" w:rsidTr="008D577F">
      <w:tc>
        <w:tcPr>
          <w:tcW w:w="6589" w:type="dxa"/>
          <w:shd w:val="clear" w:color="auto" w:fill="auto"/>
        </w:tcPr>
        <w:p w14:paraId="4A4CB816" w14:textId="51046D45" w:rsidR="00110B56" w:rsidRPr="00CE7516" w:rsidRDefault="000613C7">
          <w:pPr>
            <w:pStyle w:val="Header"/>
            <w:spacing w:after="0"/>
            <w:rPr>
              <w:rFonts w:ascii="Roboto" w:hAnsi="Roboto"/>
              <w:sz w:val="20"/>
              <w:szCs w:val="20"/>
            </w:rPr>
          </w:pPr>
          <w:r w:rsidRPr="00CE7516">
            <w:rPr>
              <w:rFonts w:ascii="Roboto" w:hAnsi="Roboto"/>
              <w:sz w:val="20"/>
            </w:rPr>
            <w:t>Northcott Global Solutions</w:t>
          </w:r>
        </w:p>
      </w:tc>
      <w:tc>
        <w:tcPr>
          <w:tcW w:w="2482" w:type="dxa"/>
          <w:shd w:val="clear" w:color="auto" w:fill="auto"/>
        </w:tcPr>
        <w:p w14:paraId="7C3F08EB" w14:textId="1469E053" w:rsidR="00110B56" w:rsidRPr="00CE7516" w:rsidRDefault="00885818">
          <w:pPr>
            <w:pStyle w:val="Header"/>
            <w:spacing w:after="0"/>
            <w:jc w:val="right"/>
            <w:rPr>
              <w:rFonts w:ascii="Roboto" w:hAnsi="Roboto"/>
              <w:sz w:val="20"/>
              <w:szCs w:val="20"/>
            </w:rPr>
          </w:pPr>
          <w:r w:rsidRPr="00CE7516">
            <w:rPr>
              <w:rFonts w:ascii="Roboto" w:hAnsi="Roboto"/>
              <w:sz w:val="20"/>
            </w:rPr>
            <w:t>Public</w:t>
          </w:r>
        </w:p>
      </w:tc>
    </w:tr>
  </w:tbl>
  <w:p w14:paraId="30505215" w14:textId="77777777" w:rsidR="00110B56" w:rsidRDefault="00110B56">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73704EA"/>
    <w:multiLevelType w:val="hybridMultilevel"/>
    <w:tmpl w:val="85D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C2BFC"/>
    <w:multiLevelType w:val="hybridMultilevel"/>
    <w:tmpl w:val="260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03001"/>
    <w:rsid w:val="000155FB"/>
    <w:rsid w:val="00020027"/>
    <w:rsid w:val="00035550"/>
    <w:rsid w:val="000613C7"/>
    <w:rsid w:val="00071E3F"/>
    <w:rsid w:val="0009113A"/>
    <w:rsid w:val="000951C6"/>
    <w:rsid w:val="00095571"/>
    <w:rsid w:val="000B1828"/>
    <w:rsid w:val="000C66D2"/>
    <w:rsid w:val="000F4CC6"/>
    <w:rsid w:val="00110B56"/>
    <w:rsid w:val="00131B7E"/>
    <w:rsid w:val="00183BEE"/>
    <w:rsid w:val="0019004D"/>
    <w:rsid w:val="002236AA"/>
    <w:rsid w:val="00252FB0"/>
    <w:rsid w:val="00261D34"/>
    <w:rsid w:val="002869EA"/>
    <w:rsid w:val="002B64D8"/>
    <w:rsid w:val="002D0A1B"/>
    <w:rsid w:val="00313C7A"/>
    <w:rsid w:val="00360AA4"/>
    <w:rsid w:val="00376609"/>
    <w:rsid w:val="00442793"/>
    <w:rsid w:val="004454C9"/>
    <w:rsid w:val="004758B1"/>
    <w:rsid w:val="004A3D63"/>
    <w:rsid w:val="004A54FA"/>
    <w:rsid w:val="004C7C9B"/>
    <w:rsid w:val="00564141"/>
    <w:rsid w:val="005752E4"/>
    <w:rsid w:val="005C1967"/>
    <w:rsid w:val="00613495"/>
    <w:rsid w:val="00620244"/>
    <w:rsid w:val="006368D1"/>
    <w:rsid w:val="006A4099"/>
    <w:rsid w:val="006F79CE"/>
    <w:rsid w:val="00703DE2"/>
    <w:rsid w:val="00711ED1"/>
    <w:rsid w:val="007302E9"/>
    <w:rsid w:val="00747A42"/>
    <w:rsid w:val="00752AA3"/>
    <w:rsid w:val="0077240C"/>
    <w:rsid w:val="007742E7"/>
    <w:rsid w:val="007801C4"/>
    <w:rsid w:val="008067C5"/>
    <w:rsid w:val="008123BE"/>
    <w:rsid w:val="00885818"/>
    <w:rsid w:val="008D577F"/>
    <w:rsid w:val="0096488F"/>
    <w:rsid w:val="009654F4"/>
    <w:rsid w:val="009E16B4"/>
    <w:rsid w:val="00A02251"/>
    <w:rsid w:val="00A50D4B"/>
    <w:rsid w:val="00A57D1E"/>
    <w:rsid w:val="00AE6AC6"/>
    <w:rsid w:val="00B14B5B"/>
    <w:rsid w:val="00BC5499"/>
    <w:rsid w:val="00C243D1"/>
    <w:rsid w:val="00CE5721"/>
    <w:rsid w:val="00CE7516"/>
    <w:rsid w:val="00D544FD"/>
    <w:rsid w:val="00D56C3F"/>
    <w:rsid w:val="00D83FD4"/>
    <w:rsid w:val="00D907CD"/>
    <w:rsid w:val="00DB1916"/>
    <w:rsid w:val="00DB532F"/>
    <w:rsid w:val="00DF652C"/>
    <w:rsid w:val="00E518AD"/>
    <w:rsid w:val="00E96576"/>
    <w:rsid w:val="00F110B7"/>
    <w:rsid w:val="00F26993"/>
    <w:rsid w:val="00F30955"/>
    <w:rsid w:val="00FB638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91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49969">
      <w:bodyDiv w:val="1"/>
      <w:marLeft w:val="0"/>
      <w:marRight w:val="0"/>
      <w:marTop w:val="0"/>
      <w:marBottom w:val="0"/>
      <w:divBdr>
        <w:top w:val="none" w:sz="0" w:space="0" w:color="auto"/>
        <w:left w:val="none" w:sz="0" w:space="0" w:color="auto"/>
        <w:bottom w:val="none" w:sz="0" w:space="0" w:color="auto"/>
        <w:right w:val="none" w:sz="0" w:space="0" w:color="auto"/>
      </w:divBdr>
    </w:div>
    <w:div w:id="1927378330">
      <w:bodyDiv w:val="1"/>
      <w:marLeft w:val="0"/>
      <w:marRight w:val="0"/>
      <w:marTop w:val="0"/>
      <w:marBottom w:val="0"/>
      <w:divBdr>
        <w:top w:val="none" w:sz="0" w:space="0" w:color="auto"/>
        <w:left w:val="none" w:sz="0" w:space="0" w:color="auto"/>
        <w:bottom w:val="none" w:sz="0" w:space="0" w:color="auto"/>
        <w:right w:val="none" w:sz="0" w:space="0" w:color="auto"/>
      </w:divBdr>
    </w:div>
    <w:div w:id="204683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D910-50B7-2041-B2CF-FEE39D44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9</cp:revision>
  <cp:lastPrinted>2019-05-30T10:37:00Z</cp:lastPrinted>
  <dcterms:created xsi:type="dcterms:W3CDTF">2020-03-04T12:55:00Z</dcterms:created>
  <dcterms:modified xsi:type="dcterms:W3CDTF">2022-02-15T17:29:00Z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